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8C" w:rsidRPr="00591426" w:rsidRDefault="00BB318C" w:rsidP="002E528C">
      <w:pPr>
        <w:jc w:val="both"/>
      </w:pPr>
      <w:bookmarkStart w:id="0" w:name="_GoBack"/>
      <w:bookmarkEnd w:id="0"/>
    </w:p>
    <w:p w:rsidR="00EB165B" w:rsidRPr="00591426" w:rsidRDefault="0060413F" w:rsidP="002E528C">
      <w:pPr>
        <w:adjustRightInd w:val="0"/>
        <w:spacing w:line="254" w:lineRule="exact"/>
        <w:jc w:val="both"/>
      </w:pPr>
      <w:r>
        <w:rPr>
          <w:b/>
        </w:rPr>
        <w:t>Nom et adresse du demandeur :</w:t>
      </w:r>
    </w:p>
    <w:p w:rsidR="00EB165B" w:rsidRPr="00591426" w:rsidRDefault="00EB165B" w:rsidP="002E528C">
      <w:pPr>
        <w:widowControl/>
        <w:tabs>
          <w:tab w:val="center" w:pos="4536"/>
          <w:tab w:val="right" w:pos="9072"/>
        </w:tabs>
        <w:autoSpaceDE/>
        <w:autoSpaceDN/>
        <w:jc w:val="both"/>
      </w:pPr>
    </w:p>
    <w:p w:rsidR="00EB165B" w:rsidRPr="00591426" w:rsidRDefault="0060413F" w:rsidP="002E528C">
      <w:pPr>
        <w:adjustRightInd w:val="0"/>
        <w:jc w:val="both"/>
        <w:rPr>
          <w:b/>
        </w:rPr>
      </w:pPr>
      <w:r>
        <w:rPr>
          <w:b/>
        </w:rPr>
        <w:t>Date</w:t>
      </w:r>
      <w:r w:rsidR="00EB165B" w:rsidRPr="00591426">
        <w:rPr>
          <w:b/>
        </w:rPr>
        <w:t xml:space="preserve"> </w:t>
      </w:r>
      <w:r w:rsidR="00FE790A" w:rsidRPr="00591426">
        <w:rPr>
          <w:b/>
          <w:color w:val="7030A0"/>
        </w:rPr>
        <w:t>du prélèvement</w:t>
      </w:r>
      <w:r w:rsidR="000D7052">
        <w:rPr>
          <w:b/>
          <w:color w:val="7030A0"/>
        </w:rPr>
        <w:t> </w:t>
      </w:r>
      <w:r w:rsidR="000D7052">
        <w:rPr>
          <w:b/>
        </w:rPr>
        <w:t>:</w:t>
      </w:r>
    </w:p>
    <w:p w:rsidR="00EB165B" w:rsidRPr="00591426" w:rsidRDefault="0060413F" w:rsidP="002E528C">
      <w:pPr>
        <w:adjustRightInd w:val="0"/>
        <w:jc w:val="both"/>
      </w:pPr>
      <w:r>
        <w:rPr>
          <w:b/>
        </w:rPr>
        <w:t>Nom – Prénom du patient :</w:t>
      </w:r>
    </w:p>
    <w:p w:rsidR="00EB165B" w:rsidRPr="00591426" w:rsidRDefault="00EB165B" w:rsidP="002E528C">
      <w:pPr>
        <w:adjustRightInd w:val="0"/>
        <w:jc w:val="both"/>
        <w:rPr>
          <w:i/>
          <w:iCs/>
        </w:rPr>
      </w:pPr>
      <w:r w:rsidRPr="00591426">
        <w:rPr>
          <w:b/>
        </w:rPr>
        <w:t>Sexe </w:t>
      </w:r>
      <w:r w:rsidR="00591426" w:rsidRPr="00591426">
        <w:rPr>
          <w:color w:val="7030A0"/>
        </w:rPr>
        <w:t xml:space="preserve">: F </w:t>
      </w:r>
      <w:r w:rsidR="00591426" w:rsidRPr="00591426">
        <w:rPr>
          <w:color w:val="7030A0"/>
          <w:sz w:val="28"/>
          <w:szCs w:val="28"/>
        </w:rPr>
        <w:t>□</w:t>
      </w:r>
      <w:r w:rsidR="00591426" w:rsidRPr="00591426">
        <w:rPr>
          <w:color w:val="7030A0"/>
        </w:rPr>
        <w:t xml:space="preserve"> ; M </w:t>
      </w:r>
      <w:r w:rsidR="00591426" w:rsidRPr="00591426">
        <w:rPr>
          <w:color w:val="7030A0"/>
          <w:sz w:val="28"/>
          <w:szCs w:val="28"/>
        </w:rPr>
        <w:t>□</w:t>
      </w:r>
      <w:r w:rsidR="00591426" w:rsidRPr="00591426">
        <w:tab/>
      </w:r>
      <w:r w:rsidRPr="00591426">
        <w:rPr>
          <w:b/>
        </w:rPr>
        <w:t>Date de naissance</w:t>
      </w:r>
      <w:r w:rsidR="008262B2">
        <w:rPr>
          <w:b/>
        </w:rPr>
        <w:t> :</w:t>
      </w:r>
    </w:p>
    <w:p w:rsidR="00EB165B" w:rsidRPr="00591426" w:rsidRDefault="00EB165B" w:rsidP="002E528C">
      <w:pPr>
        <w:adjustRightInd w:val="0"/>
        <w:spacing w:line="283" w:lineRule="exact"/>
        <w:jc w:val="both"/>
        <w:rPr>
          <w:i/>
          <w:iCs/>
        </w:rPr>
      </w:pPr>
    </w:p>
    <w:p w:rsidR="00EB165B" w:rsidRPr="00591426" w:rsidRDefault="0060413F" w:rsidP="002E528C">
      <w:pPr>
        <w:adjustRightInd w:val="0"/>
        <w:spacing w:line="273" w:lineRule="exact"/>
        <w:jc w:val="both"/>
      </w:pPr>
      <w:r>
        <w:rPr>
          <w:b/>
        </w:rPr>
        <w:t>Localisation du calcul :</w:t>
      </w:r>
    </w:p>
    <w:p w:rsidR="005F6273" w:rsidRDefault="00EB165B" w:rsidP="002E528C">
      <w:pPr>
        <w:tabs>
          <w:tab w:val="left" w:pos="7418"/>
        </w:tabs>
        <w:adjustRightInd w:val="0"/>
        <w:jc w:val="both"/>
        <w:rPr>
          <w:color w:val="7030A0"/>
        </w:rPr>
      </w:pPr>
      <w:r w:rsidRPr="00E67D89">
        <w:rPr>
          <w:color w:val="7030A0"/>
        </w:rPr>
        <w:t xml:space="preserve">Rein </w:t>
      </w:r>
      <w:r w:rsidR="00C636C4" w:rsidRPr="00E67D89">
        <w:rPr>
          <w:color w:val="7030A0"/>
          <w:sz w:val="28"/>
          <w:szCs w:val="28"/>
        </w:rPr>
        <w:t>□</w:t>
      </w:r>
      <w:r w:rsidR="00C636C4" w:rsidRPr="00A85B02">
        <w:rPr>
          <w:color w:val="7030A0"/>
        </w:rPr>
        <w:t xml:space="preserve"> </w:t>
      </w:r>
      <w:r w:rsidR="007C4C8F" w:rsidRPr="007C4C8F">
        <w:rPr>
          <w:color w:val="7030A0"/>
        </w:rPr>
        <w:t>/</w:t>
      </w:r>
      <w:r w:rsidR="007C4C8F">
        <w:rPr>
          <w:color w:val="7030A0"/>
        </w:rPr>
        <w:t xml:space="preserve"> </w:t>
      </w:r>
      <w:r w:rsidR="00E67D89">
        <w:rPr>
          <w:color w:val="7030A0"/>
        </w:rPr>
        <w:t>C</w:t>
      </w:r>
      <w:r w:rsidRPr="00E67D89">
        <w:rPr>
          <w:color w:val="7030A0"/>
        </w:rPr>
        <w:t xml:space="preserve">alice supérieur </w:t>
      </w:r>
      <w:r w:rsidR="00C636C4" w:rsidRPr="00E67D89">
        <w:rPr>
          <w:color w:val="7030A0"/>
          <w:sz w:val="28"/>
          <w:szCs w:val="28"/>
        </w:rPr>
        <w:t xml:space="preserve">□ </w:t>
      </w:r>
      <w:r w:rsidR="00C636C4" w:rsidRPr="00E67D89">
        <w:rPr>
          <w:color w:val="7030A0"/>
        </w:rPr>
        <w:t>moyen</w:t>
      </w:r>
      <w:r w:rsidRPr="00E67D89">
        <w:rPr>
          <w:color w:val="7030A0"/>
        </w:rPr>
        <w:t xml:space="preserve"> </w:t>
      </w:r>
      <w:r w:rsidR="00C636C4" w:rsidRPr="00E67D89">
        <w:rPr>
          <w:color w:val="7030A0"/>
          <w:sz w:val="28"/>
          <w:szCs w:val="28"/>
        </w:rPr>
        <w:t>□</w:t>
      </w:r>
      <w:r w:rsidR="00C636C4" w:rsidRPr="00A85B02">
        <w:rPr>
          <w:color w:val="7030A0"/>
        </w:rPr>
        <w:t xml:space="preserve"> </w:t>
      </w:r>
      <w:r w:rsidR="00C636C4" w:rsidRPr="00E67D89">
        <w:rPr>
          <w:color w:val="7030A0"/>
        </w:rPr>
        <w:t>inférieur</w:t>
      </w:r>
      <w:r w:rsidRPr="00E67D89">
        <w:rPr>
          <w:color w:val="7030A0"/>
        </w:rPr>
        <w:t xml:space="preserve"> </w:t>
      </w:r>
      <w:r w:rsidR="00C636C4" w:rsidRPr="00E67D89">
        <w:rPr>
          <w:color w:val="7030A0"/>
          <w:sz w:val="28"/>
          <w:szCs w:val="28"/>
        </w:rPr>
        <w:t>□</w:t>
      </w:r>
      <w:r w:rsidR="00C636C4" w:rsidRPr="00A85B02">
        <w:rPr>
          <w:color w:val="7030A0"/>
        </w:rPr>
        <w:t xml:space="preserve"> </w:t>
      </w:r>
      <w:r w:rsidR="007C4C8F" w:rsidRPr="007C4C8F">
        <w:rPr>
          <w:color w:val="7030A0"/>
        </w:rPr>
        <w:t>/</w:t>
      </w:r>
      <w:r w:rsidR="007C4C8F">
        <w:rPr>
          <w:color w:val="7030A0"/>
        </w:rPr>
        <w:t xml:space="preserve"> </w:t>
      </w:r>
      <w:r w:rsidR="00C636C4" w:rsidRPr="00E67D89">
        <w:rPr>
          <w:color w:val="7030A0"/>
        </w:rPr>
        <w:t>Bassinet</w:t>
      </w:r>
      <w:r w:rsidRPr="00E67D89">
        <w:rPr>
          <w:color w:val="7030A0"/>
        </w:rPr>
        <w:t xml:space="preserve"> </w:t>
      </w:r>
      <w:r w:rsidR="00C636C4" w:rsidRPr="00E67D89">
        <w:rPr>
          <w:color w:val="7030A0"/>
          <w:sz w:val="28"/>
          <w:szCs w:val="28"/>
        </w:rPr>
        <w:t>□</w:t>
      </w:r>
    </w:p>
    <w:p w:rsidR="00EB165B" w:rsidRPr="008262B2" w:rsidRDefault="00E67D89" w:rsidP="002E528C">
      <w:pPr>
        <w:tabs>
          <w:tab w:val="left" w:pos="7418"/>
        </w:tabs>
        <w:adjustRightInd w:val="0"/>
        <w:jc w:val="both"/>
        <w:rPr>
          <w:color w:val="7030A0"/>
        </w:rPr>
      </w:pPr>
      <w:r w:rsidRPr="00E67D89">
        <w:rPr>
          <w:color w:val="7030A0"/>
        </w:rPr>
        <w:t xml:space="preserve">Uretère haut </w:t>
      </w:r>
      <w:r w:rsidRPr="00E67D89">
        <w:rPr>
          <w:color w:val="7030A0"/>
          <w:sz w:val="28"/>
          <w:szCs w:val="28"/>
        </w:rPr>
        <w:t>□</w:t>
      </w:r>
      <w:r w:rsidRPr="00A85B02">
        <w:rPr>
          <w:color w:val="7030A0"/>
        </w:rPr>
        <w:t xml:space="preserve"> </w:t>
      </w:r>
      <w:r w:rsidRPr="00E67D89">
        <w:rPr>
          <w:color w:val="7030A0"/>
        </w:rPr>
        <w:t xml:space="preserve">moyen </w:t>
      </w:r>
      <w:r w:rsidRPr="00E67D89">
        <w:rPr>
          <w:color w:val="7030A0"/>
          <w:sz w:val="28"/>
          <w:szCs w:val="28"/>
        </w:rPr>
        <w:t>□</w:t>
      </w:r>
      <w:r w:rsidRPr="00A85B02">
        <w:rPr>
          <w:color w:val="7030A0"/>
        </w:rPr>
        <w:t xml:space="preserve"> </w:t>
      </w:r>
      <w:r w:rsidRPr="00E67D89">
        <w:rPr>
          <w:color w:val="7030A0"/>
        </w:rPr>
        <w:t>bas</w:t>
      </w:r>
      <w:r>
        <w:rPr>
          <w:iCs/>
          <w:color w:val="7030A0"/>
        </w:rPr>
        <w:t xml:space="preserve"> </w:t>
      </w:r>
      <w:r>
        <w:rPr>
          <w:color w:val="7030A0"/>
          <w:sz w:val="28"/>
          <w:szCs w:val="28"/>
        </w:rPr>
        <w:t>□</w:t>
      </w:r>
      <w:r w:rsidR="005F6273" w:rsidRPr="005F6273">
        <w:rPr>
          <w:color w:val="7030A0"/>
        </w:rPr>
        <w:t xml:space="preserve"> </w:t>
      </w:r>
      <w:r w:rsidR="007C4C8F" w:rsidRPr="007C4C8F">
        <w:rPr>
          <w:color w:val="7030A0"/>
        </w:rPr>
        <w:t>/</w:t>
      </w:r>
      <w:r w:rsidRPr="00E67D89">
        <w:rPr>
          <w:color w:val="7030A0"/>
        </w:rPr>
        <w:t xml:space="preserve"> </w:t>
      </w:r>
      <w:r w:rsidRPr="00E67D89">
        <w:rPr>
          <w:iCs/>
          <w:color w:val="7030A0"/>
        </w:rPr>
        <w:t>vessie</w:t>
      </w:r>
      <w:r>
        <w:rPr>
          <w:iCs/>
          <w:color w:val="7030A0"/>
        </w:rPr>
        <w:t xml:space="preserve"> </w:t>
      </w:r>
      <w:r w:rsidRPr="00E67D89">
        <w:rPr>
          <w:color w:val="7030A0"/>
          <w:sz w:val="28"/>
          <w:szCs w:val="28"/>
        </w:rPr>
        <w:t>□</w:t>
      </w:r>
    </w:p>
    <w:p w:rsidR="00EB165B" w:rsidRPr="00591426" w:rsidRDefault="00EB165B" w:rsidP="002E528C">
      <w:pPr>
        <w:adjustRightInd w:val="0"/>
        <w:jc w:val="both"/>
        <w:rPr>
          <w:sz w:val="16"/>
          <w:szCs w:val="16"/>
        </w:rPr>
      </w:pPr>
    </w:p>
    <w:p w:rsidR="00EB165B" w:rsidRPr="00591426" w:rsidRDefault="00EB165B" w:rsidP="002E528C">
      <w:pPr>
        <w:adjustRightInd w:val="0"/>
        <w:jc w:val="both"/>
      </w:pPr>
      <w:r w:rsidRPr="00591426">
        <w:t>Autre…………………………………</w:t>
      </w:r>
      <w:proofErr w:type="gramStart"/>
      <w:r w:rsidRPr="00591426">
        <w:t>…….</w:t>
      </w:r>
      <w:proofErr w:type="gramEnd"/>
      <w:r w:rsidRPr="00591426">
        <w:t xml:space="preserve">. Côté : gauche </w:t>
      </w:r>
      <w:r w:rsidRPr="00591426">
        <w:rPr>
          <w:sz w:val="28"/>
          <w:szCs w:val="28"/>
        </w:rPr>
        <w:t>□</w:t>
      </w:r>
      <w:r w:rsidR="00A92A58">
        <w:t xml:space="preserve"> </w:t>
      </w:r>
      <w:r w:rsidR="00A92A58">
        <w:tab/>
      </w:r>
      <w:r w:rsidR="00A92A58">
        <w:tab/>
      </w:r>
      <w:r w:rsidRPr="00591426">
        <w:t xml:space="preserve">droit </w:t>
      </w:r>
      <w:r w:rsidRPr="00591426">
        <w:rPr>
          <w:sz w:val="28"/>
          <w:szCs w:val="28"/>
        </w:rPr>
        <w:t>□</w:t>
      </w:r>
    </w:p>
    <w:p w:rsidR="00EB165B" w:rsidRPr="0060413F" w:rsidRDefault="0060413F" w:rsidP="002E528C">
      <w:pPr>
        <w:adjustRightInd w:val="0"/>
        <w:spacing w:line="283" w:lineRule="exact"/>
        <w:jc w:val="both"/>
        <w:rPr>
          <w:color w:val="7030A0"/>
        </w:rPr>
      </w:pPr>
      <w:r w:rsidRPr="0060413F">
        <w:rPr>
          <w:color w:val="7030A0"/>
        </w:rPr>
        <w:t xml:space="preserve">Antériorité : Pas d’antériorité </w:t>
      </w:r>
      <w:r w:rsidRPr="00E67D89">
        <w:rPr>
          <w:color w:val="7030A0"/>
          <w:sz w:val="28"/>
          <w:szCs w:val="28"/>
        </w:rPr>
        <w:t xml:space="preserve">□ </w:t>
      </w:r>
      <w:r w:rsidR="007C4C8F" w:rsidRPr="007C4C8F">
        <w:rPr>
          <w:color w:val="7030A0"/>
        </w:rPr>
        <w:t>/</w:t>
      </w:r>
      <w:r>
        <w:rPr>
          <w:color w:val="7030A0"/>
          <w:sz w:val="28"/>
          <w:szCs w:val="28"/>
        </w:rPr>
        <w:t xml:space="preserve"> </w:t>
      </w:r>
      <w:r w:rsidRPr="0060413F">
        <w:rPr>
          <w:color w:val="7030A0"/>
        </w:rPr>
        <w:t xml:space="preserve">Récidive </w:t>
      </w:r>
      <w:r w:rsidRPr="00E67D89">
        <w:rPr>
          <w:color w:val="7030A0"/>
          <w:sz w:val="28"/>
          <w:szCs w:val="28"/>
        </w:rPr>
        <w:t xml:space="preserve">□ </w:t>
      </w:r>
      <w:r w:rsidR="007C4C8F" w:rsidRPr="007C4C8F">
        <w:rPr>
          <w:color w:val="7030A0"/>
        </w:rPr>
        <w:t>/</w:t>
      </w:r>
      <w:r>
        <w:rPr>
          <w:color w:val="7030A0"/>
          <w:sz w:val="28"/>
          <w:szCs w:val="28"/>
        </w:rPr>
        <w:t xml:space="preserve"> </w:t>
      </w:r>
      <w:r w:rsidRPr="0060413F">
        <w:rPr>
          <w:color w:val="7030A0"/>
        </w:rPr>
        <w:t xml:space="preserve">Du même côté </w:t>
      </w:r>
      <w:r w:rsidRPr="00E67D89">
        <w:rPr>
          <w:color w:val="7030A0"/>
          <w:sz w:val="28"/>
          <w:szCs w:val="28"/>
        </w:rPr>
        <w:t xml:space="preserve">□ </w:t>
      </w:r>
      <w:r w:rsidR="007C4C8F" w:rsidRPr="007C4C8F">
        <w:rPr>
          <w:color w:val="7030A0"/>
        </w:rPr>
        <w:t>/</w:t>
      </w:r>
      <w:r>
        <w:rPr>
          <w:color w:val="7030A0"/>
          <w:sz w:val="28"/>
          <w:szCs w:val="28"/>
        </w:rPr>
        <w:t xml:space="preserve"> </w:t>
      </w:r>
      <w:r w:rsidRPr="0060413F">
        <w:rPr>
          <w:color w:val="7030A0"/>
        </w:rPr>
        <w:t>Du côté opposé</w:t>
      </w:r>
      <w:r>
        <w:rPr>
          <w:color w:val="7030A0"/>
        </w:rPr>
        <w:t xml:space="preserve"> </w:t>
      </w:r>
      <w:r>
        <w:rPr>
          <w:color w:val="7030A0"/>
          <w:sz w:val="28"/>
          <w:szCs w:val="28"/>
        </w:rPr>
        <w:t>□</w:t>
      </w:r>
    </w:p>
    <w:p w:rsidR="0060413F" w:rsidRPr="0060413F" w:rsidRDefault="0060413F" w:rsidP="002E528C">
      <w:pPr>
        <w:adjustRightInd w:val="0"/>
        <w:spacing w:line="278" w:lineRule="exact"/>
        <w:jc w:val="both"/>
      </w:pPr>
    </w:p>
    <w:p w:rsidR="00EB165B" w:rsidRPr="00591426" w:rsidRDefault="0060413F" w:rsidP="002E528C">
      <w:pPr>
        <w:adjustRightInd w:val="0"/>
        <w:spacing w:line="278" w:lineRule="exact"/>
        <w:jc w:val="both"/>
      </w:pPr>
      <w:r>
        <w:rPr>
          <w:b/>
        </w:rPr>
        <w:t>Mode d’élimination :</w:t>
      </w:r>
    </w:p>
    <w:p w:rsidR="00D566C4" w:rsidRDefault="00A92A58" w:rsidP="002E528C">
      <w:pPr>
        <w:adjustRightInd w:val="0"/>
        <w:jc w:val="both"/>
      </w:pPr>
      <w:r w:rsidRPr="00591426">
        <w:t>Spontané</w:t>
      </w:r>
      <w:r>
        <w:t>e</w:t>
      </w:r>
      <w:r w:rsidRPr="00591426">
        <w:t xml:space="preserve"> </w:t>
      </w:r>
      <w:r w:rsidRPr="00591426">
        <w:rPr>
          <w:sz w:val="28"/>
          <w:szCs w:val="28"/>
        </w:rPr>
        <w:t>□</w:t>
      </w:r>
      <w:r w:rsidRPr="000E3317">
        <w:t xml:space="preserve"> </w:t>
      </w:r>
      <w:r>
        <w:t>/</w:t>
      </w:r>
      <w:r w:rsidR="00EB165B" w:rsidRPr="00591426">
        <w:t xml:space="preserve"> </w:t>
      </w:r>
      <w:r w:rsidR="00D566C4">
        <w:rPr>
          <w:color w:val="7030A0"/>
        </w:rPr>
        <w:t>Chirurgicale</w:t>
      </w:r>
      <w:r w:rsidR="00D566C4" w:rsidRPr="0023028F">
        <w:rPr>
          <w:color w:val="7030A0"/>
        </w:rPr>
        <w:t xml:space="preserve"> </w:t>
      </w:r>
      <w:r w:rsidR="00D566C4" w:rsidRPr="0023028F">
        <w:rPr>
          <w:color w:val="7030A0"/>
          <w:sz w:val="28"/>
          <w:szCs w:val="28"/>
        </w:rPr>
        <w:t>□</w:t>
      </w:r>
      <w:r w:rsidR="00D566C4" w:rsidRPr="006D7461">
        <w:rPr>
          <w:color w:val="7030A0"/>
        </w:rPr>
        <w:t xml:space="preserve"> </w:t>
      </w:r>
      <w:r w:rsidR="00D566C4" w:rsidRPr="0023028F">
        <w:rPr>
          <w:color w:val="7030A0"/>
        </w:rPr>
        <w:t xml:space="preserve">/ </w:t>
      </w:r>
      <w:r w:rsidR="0023028F" w:rsidRPr="0023028F">
        <w:rPr>
          <w:color w:val="7030A0"/>
        </w:rPr>
        <w:t>LEC</w:t>
      </w:r>
      <w:r w:rsidRPr="0023028F">
        <w:rPr>
          <w:color w:val="7030A0"/>
        </w:rPr>
        <w:t xml:space="preserve"> </w:t>
      </w:r>
      <w:r w:rsidRPr="0023028F">
        <w:rPr>
          <w:color w:val="7030A0"/>
          <w:sz w:val="28"/>
          <w:szCs w:val="28"/>
        </w:rPr>
        <w:t>□</w:t>
      </w:r>
      <w:r w:rsidRPr="006D7461">
        <w:rPr>
          <w:color w:val="7030A0"/>
        </w:rPr>
        <w:t xml:space="preserve"> </w:t>
      </w:r>
      <w:r w:rsidR="0023028F" w:rsidRPr="0023028F">
        <w:rPr>
          <w:color w:val="7030A0"/>
        </w:rPr>
        <w:t xml:space="preserve">/ URS </w:t>
      </w:r>
      <w:r w:rsidR="0023028F" w:rsidRPr="0023028F">
        <w:rPr>
          <w:color w:val="7030A0"/>
          <w:sz w:val="28"/>
          <w:szCs w:val="28"/>
        </w:rPr>
        <w:t>□</w:t>
      </w:r>
      <w:r w:rsidR="0023028F" w:rsidRPr="0023028F">
        <w:t xml:space="preserve"> </w:t>
      </w:r>
      <w:r w:rsidR="0023028F">
        <w:t xml:space="preserve">/ </w:t>
      </w:r>
      <w:r w:rsidR="0023028F" w:rsidRPr="0023028F">
        <w:rPr>
          <w:color w:val="7030A0"/>
        </w:rPr>
        <w:t>URS</w:t>
      </w:r>
      <w:r w:rsidR="0023028F">
        <w:rPr>
          <w:color w:val="7030A0"/>
        </w:rPr>
        <w:t>-S</w:t>
      </w:r>
      <w:r w:rsidR="0023028F" w:rsidRPr="0023028F">
        <w:rPr>
          <w:color w:val="7030A0"/>
        </w:rPr>
        <w:t xml:space="preserve"> </w:t>
      </w:r>
      <w:r w:rsidR="0023028F" w:rsidRPr="0023028F">
        <w:rPr>
          <w:color w:val="7030A0"/>
          <w:sz w:val="28"/>
          <w:szCs w:val="28"/>
        </w:rPr>
        <w:t>□</w:t>
      </w:r>
      <w:r w:rsidR="0023028F" w:rsidRPr="0023028F">
        <w:t xml:space="preserve"> </w:t>
      </w:r>
      <w:r w:rsidR="0023028F">
        <w:t xml:space="preserve">/ </w:t>
      </w:r>
      <w:r>
        <w:t xml:space="preserve">Sonde de </w:t>
      </w:r>
      <w:proofErr w:type="spellStart"/>
      <w:r>
        <w:t>Dormia</w:t>
      </w:r>
      <w:proofErr w:type="spellEnd"/>
      <w:r>
        <w:t xml:space="preserve"> </w:t>
      </w:r>
      <w:r w:rsidR="0023028F" w:rsidRPr="00591426">
        <w:rPr>
          <w:sz w:val="28"/>
          <w:szCs w:val="28"/>
        </w:rPr>
        <w:t>□</w:t>
      </w:r>
      <w:r w:rsidR="005F6273" w:rsidRPr="000E3317">
        <w:t xml:space="preserve"> </w:t>
      </w:r>
      <w:r w:rsidR="005F6273">
        <w:t xml:space="preserve">/ </w:t>
      </w:r>
      <w:r w:rsidR="005F6273" w:rsidRPr="005F6273">
        <w:rPr>
          <w:color w:val="7030A0"/>
        </w:rPr>
        <w:t xml:space="preserve">Sonde de JJ </w:t>
      </w:r>
      <w:r w:rsidR="005F6273" w:rsidRPr="005F6273">
        <w:rPr>
          <w:color w:val="7030A0"/>
          <w:sz w:val="28"/>
          <w:szCs w:val="28"/>
        </w:rPr>
        <w:t>□</w:t>
      </w:r>
    </w:p>
    <w:p w:rsidR="00EB165B" w:rsidRPr="00591426" w:rsidRDefault="007C4C8F" w:rsidP="002E528C">
      <w:pPr>
        <w:adjustRightInd w:val="0"/>
        <w:jc w:val="both"/>
      </w:pPr>
      <w:r>
        <w:t>A</w:t>
      </w:r>
      <w:r w:rsidR="00EB165B" w:rsidRPr="00591426">
        <w:t xml:space="preserve">utre : .............................. </w:t>
      </w:r>
    </w:p>
    <w:p w:rsidR="00EB165B" w:rsidRPr="00591426" w:rsidRDefault="00EB165B" w:rsidP="002E528C">
      <w:pPr>
        <w:adjustRightInd w:val="0"/>
        <w:jc w:val="both"/>
        <w:rPr>
          <w:sz w:val="28"/>
          <w:szCs w:val="28"/>
        </w:rPr>
      </w:pPr>
      <w:r w:rsidRPr="00591426">
        <w:t>Date d'élimination: …</w:t>
      </w:r>
      <w:proofErr w:type="gramStart"/>
      <w:r w:rsidRPr="00591426">
        <w:t>…….</w:t>
      </w:r>
      <w:proofErr w:type="gramEnd"/>
      <w:r w:rsidRPr="00591426">
        <w:t>……………Calcul(s) entièrement transmis au laboratoire</w:t>
      </w:r>
      <w:r w:rsidRPr="00591426">
        <w:rPr>
          <w:sz w:val="24"/>
          <w:szCs w:val="24"/>
        </w:rPr>
        <w:t xml:space="preserve"> : </w:t>
      </w:r>
      <w:r w:rsidRPr="0023028F">
        <w:t>Oui</w:t>
      </w:r>
      <w:r w:rsidRPr="008262B2">
        <w:t xml:space="preserve"> </w:t>
      </w:r>
      <w:r w:rsidRPr="00591426">
        <w:rPr>
          <w:sz w:val="28"/>
          <w:szCs w:val="28"/>
        </w:rPr>
        <w:t>□</w:t>
      </w:r>
      <w:r w:rsidRPr="008262B2">
        <w:t xml:space="preserve"> </w:t>
      </w:r>
      <w:r w:rsidRPr="00591426">
        <w:rPr>
          <w:sz w:val="24"/>
          <w:szCs w:val="24"/>
        </w:rPr>
        <w:t xml:space="preserve"> </w:t>
      </w:r>
      <w:r w:rsidRPr="0023028F">
        <w:t>Non</w:t>
      </w:r>
      <w:r w:rsidRPr="00591426">
        <w:rPr>
          <w:sz w:val="24"/>
          <w:szCs w:val="24"/>
        </w:rPr>
        <w:t xml:space="preserve"> </w:t>
      </w:r>
      <w:r w:rsidRPr="008262B2">
        <w:t xml:space="preserve"> </w:t>
      </w:r>
      <w:r w:rsidRPr="00591426">
        <w:rPr>
          <w:sz w:val="28"/>
          <w:szCs w:val="28"/>
        </w:rPr>
        <w:t>□</w:t>
      </w:r>
    </w:p>
    <w:p w:rsidR="00EB165B" w:rsidRPr="00591426" w:rsidRDefault="00EB165B" w:rsidP="002E528C">
      <w:pPr>
        <w:adjustRightInd w:val="0"/>
        <w:jc w:val="both"/>
      </w:pPr>
    </w:p>
    <w:p w:rsidR="00EB165B" w:rsidRPr="00591426" w:rsidRDefault="0060413F" w:rsidP="002E528C">
      <w:pPr>
        <w:adjustRightInd w:val="0"/>
        <w:spacing w:line="278" w:lineRule="exact"/>
        <w:jc w:val="both"/>
      </w:pPr>
      <w:r>
        <w:rPr>
          <w:b/>
        </w:rPr>
        <w:t>Circonstances de découverte :</w:t>
      </w:r>
    </w:p>
    <w:p w:rsidR="00EB165B" w:rsidRPr="00C14AFB" w:rsidRDefault="00EB165B" w:rsidP="002E528C">
      <w:pPr>
        <w:adjustRightInd w:val="0"/>
        <w:spacing w:line="278" w:lineRule="exact"/>
        <w:jc w:val="both"/>
        <w:rPr>
          <w:color w:val="7030A0"/>
        </w:rPr>
      </w:pPr>
      <w:r w:rsidRPr="00875B68">
        <w:t>C.N.</w:t>
      </w:r>
      <w:r w:rsidR="0023028F" w:rsidRPr="00C14AFB">
        <w:rPr>
          <w:color w:val="7030A0"/>
        </w:rPr>
        <w:t xml:space="preserve"> </w:t>
      </w:r>
      <w:r w:rsidR="0023028F" w:rsidRPr="0023028F">
        <w:rPr>
          <w:color w:val="7030A0"/>
          <w:sz w:val="28"/>
          <w:szCs w:val="28"/>
        </w:rPr>
        <w:t>□</w:t>
      </w:r>
      <w:r w:rsidR="0023028F" w:rsidRPr="00C14AFB">
        <w:rPr>
          <w:color w:val="7030A0"/>
        </w:rPr>
        <w:t xml:space="preserve"> </w:t>
      </w:r>
      <w:r w:rsidR="0023028F" w:rsidRPr="0023028F">
        <w:rPr>
          <w:color w:val="7030A0"/>
        </w:rPr>
        <w:t xml:space="preserve">/ </w:t>
      </w:r>
      <w:r w:rsidR="0023028F" w:rsidRPr="00875B68">
        <w:t>H</w:t>
      </w:r>
      <w:r w:rsidRPr="00875B68">
        <w:t>ématurie</w:t>
      </w:r>
      <w:r w:rsidR="0023028F">
        <w:rPr>
          <w:sz w:val="20"/>
          <w:szCs w:val="20"/>
        </w:rPr>
        <w:t xml:space="preserve"> </w:t>
      </w:r>
      <w:r w:rsidR="0023028F" w:rsidRPr="0023028F">
        <w:rPr>
          <w:color w:val="7030A0"/>
          <w:sz w:val="28"/>
          <w:szCs w:val="28"/>
        </w:rPr>
        <w:t>□</w:t>
      </w:r>
      <w:r w:rsidR="0023028F" w:rsidRPr="00C14AFB">
        <w:rPr>
          <w:color w:val="7030A0"/>
        </w:rPr>
        <w:t xml:space="preserve"> </w:t>
      </w:r>
      <w:r w:rsidR="0023028F" w:rsidRPr="0023028F">
        <w:rPr>
          <w:color w:val="7030A0"/>
        </w:rPr>
        <w:t xml:space="preserve">/ </w:t>
      </w:r>
      <w:r w:rsidRPr="00875B68">
        <w:t>A.S.P.</w:t>
      </w:r>
      <w:r w:rsidR="0023028F" w:rsidRPr="00C14AFB">
        <w:rPr>
          <w:color w:val="7030A0"/>
        </w:rPr>
        <w:t xml:space="preserve"> </w:t>
      </w:r>
      <w:r w:rsidR="0023028F" w:rsidRPr="0023028F">
        <w:rPr>
          <w:color w:val="7030A0"/>
          <w:sz w:val="28"/>
          <w:szCs w:val="28"/>
        </w:rPr>
        <w:t>□</w:t>
      </w:r>
      <w:r w:rsidR="0023028F" w:rsidRPr="00C14AFB">
        <w:rPr>
          <w:color w:val="7030A0"/>
        </w:rPr>
        <w:t xml:space="preserve"> </w:t>
      </w:r>
      <w:r w:rsidR="0023028F" w:rsidRPr="0023028F">
        <w:rPr>
          <w:color w:val="7030A0"/>
        </w:rPr>
        <w:t xml:space="preserve">/ </w:t>
      </w:r>
      <w:r w:rsidR="0023028F" w:rsidRPr="00875B68">
        <w:t>D</w:t>
      </w:r>
      <w:r w:rsidRPr="00875B68">
        <w:t>ouleurs lombo-abdominales</w:t>
      </w:r>
      <w:r w:rsidR="0023028F">
        <w:rPr>
          <w:sz w:val="20"/>
          <w:szCs w:val="20"/>
        </w:rPr>
        <w:t xml:space="preserve"> </w:t>
      </w:r>
      <w:r w:rsidR="0023028F" w:rsidRPr="0023028F">
        <w:rPr>
          <w:color w:val="7030A0"/>
          <w:sz w:val="28"/>
          <w:szCs w:val="28"/>
        </w:rPr>
        <w:t>□</w:t>
      </w:r>
      <w:r w:rsidR="0023028F" w:rsidRPr="00C14AFB">
        <w:rPr>
          <w:color w:val="7030A0"/>
        </w:rPr>
        <w:t xml:space="preserve"> </w:t>
      </w:r>
      <w:r w:rsidR="00C14AFB">
        <w:rPr>
          <w:color w:val="7030A0"/>
        </w:rPr>
        <w:t xml:space="preserve">/ </w:t>
      </w:r>
      <w:r w:rsidR="00C14AFB" w:rsidRPr="00C14AFB">
        <w:rPr>
          <w:color w:val="7030A0"/>
        </w:rPr>
        <w:t xml:space="preserve">Troubles de la miction </w:t>
      </w:r>
      <w:r w:rsidR="00C14AFB" w:rsidRPr="0023028F">
        <w:rPr>
          <w:color w:val="7030A0"/>
          <w:sz w:val="28"/>
          <w:szCs w:val="28"/>
        </w:rPr>
        <w:t>□</w:t>
      </w:r>
      <w:r w:rsidR="00C14AFB" w:rsidRPr="00C14AFB">
        <w:rPr>
          <w:color w:val="7030A0"/>
        </w:rPr>
        <w:t xml:space="preserve"> </w:t>
      </w:r>
    </w:p>
    <w:p w:rsidR="005F6273" w:rsidRPr="005F6273" w:rsidRDefault="00C14AFB" w:rsidP="002E528C">
      <w:pPr>
        <w:adjustRightInd w:val="0"/>
        <w:spacing w:line="278" w:lineRule="exact"/>
        <w:jc w:val="both"/>
        <w:rPr>
          <w:color w:val="7030A0"/>
          <w:sz w:val="20"/>
          <w:szCs w:val="20"/>
        </w:rPr>
      </w:pPr>
      <w:r w:rsidRPr="00C14AFB">
        <w:rPr>
          <w:color w:val="7030A0"/>
        </w:rPr>
        <w:t xml:space="preserve">Autre calcul in situ </w:t>
      </w:r>
      <w:r w:rsidRPr="0023028F">
        <w:rPr>
          <w:color w:val="7030A0"/>
          <w:sz w:val="28"/>
          <w:szCs w:val="28"/>
        </w:rPr>
        <w:t>□</w:t>
      </w:r>
      <w:r w:rsidRPr="00C14AFB">
        <w:rPr>
          <w:color w:val="7030A0"/>
        </w:rPr>
        <w:t xml:space="preserve"> </w:t>
      </w:r>
      <w:r w:rsidRPr="0023028F">
        <w:rPr>
          <w:color w:val="7030A0"/>
        </w:rPr>
        <w:t xml:space="preserve">/ </w:t>
      </w:r>
      <w:r w:rsidRPr="00875B68">
        <w:t>Infection(s) urinaire(s)</w:t>
      </w:r>
      <w:r w:rsidRPr="00C14AFB">
        <w:rPr>
          <w:color w:val="7030A0"/>
        </w:rPr>
        <w:t xml:space="preserve"> </w:t>
      </w:r>
      <w:r w:rsidRPr="0023028F">
        <w:rPr>
          <w:color w:val="7030A0"/>
          <w:sz w:val="28"/>
          <w:szCs w:val="28"/>
        </w:rPr>
        <w:t>□</w:t>
      </w:r>
      <w:r w:rsidRPr="00C14AFB">
        <w:rPr>
          <w:color w:val="7030A0"/>
        </w:rPr>
        <w:t xml:space="preserve"> </w:t>
      </w:r>
      <w:r w:rsidRPr="0023028F">
        <w:rPr>
          <w:color w:val="7030A0"/>
        </w:rPr>
        <w:t xml:space="preserve">/ </w:t>
      </w:r>
      <w:r w:rsidR="005F6273" w:rsidRPr="005F6273">
        <w:rPr>
          <w:color w:val="7030A0"/>
        </w:rPr>
        <w:t xml:space="preserve">Malformations de l’arbre urinaire </w:t>
      </w:r>
      <w:r w:rsidR="005F6273" w:rsidRPr="005F6273">
        <w:rPr>
          <w:color w:val="7030A0"/>
          <w:sz w:val="28"/>
          <w:szCs w:val="28"/>
        </w:rPr>
        <w:t>□</w:t>
      </w:r>
    </w:p>
    <w:p w:rsidR="00EB165B" w:rsidRPr="00875B68" w:rsidRDefault="00EB165B" w:rsidP="002E528C">
      <w:pPr>
        <w:adjustRightInd w:val="0"/>
        <w:spacing w:line="278" w:lineRule="exact"/>
        <w:jc w:val="both"/>
      </w:pPr>
      <w:r w:rsidRPr="00875B68">
        <w:t>Autre : ....................................................</w:t>
      </w:r>
    </w:p>
    <w:p w:rsidR="00EB165B" w:rsidRPr="00591426" w:rsidRDefault="00EB165B" w:rsidP="002E528C">
      <w:pPr>
        <w:adjustRightInd w:val="0"/>
        <w:spacing w:line="278" w:lineRule="exact"/>
        <w:jc w:val="both"/>
        <w:rPr>
          <w:sz w:val="20"/>
          <w:szCs w:val="20"/>
        </w:rPr>
      </w:pPr>
    </w:p>
    <w:p w:rsidR="00EB165B" w:rsidRPr="00801FFF" w:rsidRDefault="00801FFF" w:rsidP="00801FFF">
      <w:pPr>
        <w:adjustRightInd w:val="0"/>
        <w:spacing w:line="278" w:lineRule="exact"/>
        <w:jc w:val="both"/>
        <w:rPr>
          <w:b/>
          <w:color w:val="7030A0"/>
        </w:rPr>
      </w:pPr>
      <w:r>
        <w:rPr>
          <w:b/>
          <w:color w:val="7030A0"/>
        </w:rPr>
        <w:t>Informations</w:t>
      </w:r>
      <w:r w:rsidR="0060413F" w:rsidRPr="0060413F">
        <w:rPr>
          <w:b/>
          <w:color w:val="7030A0"/>
        </w:rPr>
        <w:t xml:space="preserve"> utiles :</w:t>
      </w:r>
    </w:p>
    <w:p w:rsidR="00EB165B" w:rsidRPr="00591426" w:rsidRDefault="0060413F" w:rsidP="002E528C">
      <w:pPr>
        <w:adjustRightInd w:val="0"/>
        <w:spacing w:line="278" w:lineRule="exact"/>
        <w:jc w:val="both"/>
        <w:rPr>
          <w:b/>
        </w:rPr>
      </w:pPr>
      <w:r w:rsidRPr="00801FFF">
        <w:rPr>
          <w:color w:val="7030A0"/>
        </w:rPr>
        <w:t>Traitements :</w:t>
      </w:r>
      <w:r w:rsidR="00EB165B" w:rsidRPr="00801FFF">
        <w:t xml:space="preserve"> </w:t>
      </w:r>
      <w:r w:rsidRPr="00591426">
        <w:rPr>
          <w:sz w:val="20"/>
          <w:szCs w:val="20"/>
        </w:rPr>
        <w:t xml:space="preserve">Oui </w:t>
      </w:r>
      <w:r w:rsidRPr="0060413F">
        <w:rPr>
          <w:sz w:val="28"/>
          <w:szCs w:val="28"/>
        </w:rPr>
        <w:t>□</w:t>
      </w:r>
      <w:r>
        <w:rPr>
          <w:sz w:val="20"/>
          <w:szCs w:val="20"/>
        </w:rPr>
        <w:tab/>
      </w:r>
      <w:r w:rsidR="00EB165B" w:rsidRPr="00591426">
        <w:rPr>
          <w:sz w:val="20"/>
          <w:szCs w:val="20"/>
        </w:rPr>
        <w:t>Non</w:t>
      </w:r>
      <w:r>
        <w:rPr>
          <w:sz w:val="20"/>
          <w:szCs w:val="20"/>
        </w:rPr>
        <w:t xml:space="preserve"> </w:t>
      </w:r>
      <w:r w:rsidR="00EB165B" w:rsidRPr="00591426">
        <w:rPr>
          <w:sz w:val="28"/>
          <w:szCs w:val="28"/>
        </w:rPr>
        <w:t>□</w:t>
      </w:r>
    </w:p>
    <w:p w:rsidR="00EB165B" w:rsidRPr="00591426" w:rsidRDefault="0023028F" w:rsidP="002E528C">
      <w:pPr>
        <w:adjustRightInd w:val="0"/>
        <w:spacing w:line="278" w:lineRule="exact"/>
        <w:jc w:val="both"/>
      </w:pPr>
      <w:r>
        <w:t>Si oui, lesquels</w:t>
      </w:r>
      <w:r w:rsidR="0060413F">
        <w:t> : …</w:t>
      </w:r>
      <w:r>
        <w:t>………………………………………………………………………………………………</w:t>
      </w:r>
    </w:p>
    <w:p w:rsidR="00EB165B" w:rsidRDefault="00EB165B" w:rsidP="002E528C">
      <w:pPr>
        <w:widowControl/>
        <w:tabs>
          <w:tab w:val="center" w:pos="4536"/>
          <w:tab w:val="right" w:pos="9072"/>
        </w:tabs>
        <w:autoSpaceDE/>
        <w:autoSpaceDN/>
        <w:jc w:val="both"/>
      </w:pPr>
    </w:p>
    <w:p w:rsidR="001C1244" w:rsidRPr="001C1244" w:rsidRDefault="001C1244" w:rsidP="002E528C">
      <w:pPr>
        <w:widowControl/>
        <w:tabs>
          <w:tab w:val="center" w:pos="4536"/>
          <w:tab w:val="right" w:pos="9072"/>
        </w:tabs>
        <w:autoSpaceDE/>
        <w:autoSpaceDN/>
        <w:jc w:val="both"/>
        <w:rPr>
          <w:b/>
        </w:rPr>
      </w:pPr>
      <w:r w:rsidRPr="001C1244">
        <w:rPr>
          <w:b/>
        </w:rPr>
        <w:t>Observations :</w:t>
      </w:r>
    </w:p>
    <w:sectPr w:rsidR="001C1244" w:rsidRPr="001C1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E36" w:rsidRDefault="00307E36">
      <w:r>
        <w:separator/>
      </w:r>
    </w:p>
  </w:endnote>
  <w:endnote w:type="continuationSeparator" w:id="0">
    <w:p w:rsidR="00307E36" w:rsidRDefault="0030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26" w:rsidRDefault="001035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26" w:rsidRDefault="0010352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26" w:rsidRDefault="001035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E36" w:rsidRDefault="00307E36">
      <w:r>
        <w:separator/>
      </w:r>
    </w:p>
  </w:footnote>
  <w:footnote w:type="continuationSeparator" w:id="0">
    <w:p w:rsidR="00307E36" w:rsidRDefault="00307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26" w:rsidRDefault="001035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0"/>
      <w:gridCol w:w="5695"/>
      <w:gridCol w:w="1246"/>
      <w:gridCol w:w="699"/>
      <w:gridCol w:w="1454"/>
    </w:tblGrid>
    <w:tr w:rsidR="0031773E" w:rsidTr="00CD36AE">
      <w:trPr>
        <w:trHeight w:val="274"/>
      </w:trPr>
      <w:tc>
        <w:tcPr>
          <w:tcW w:w="1063" w:type="dxa"/>
          <w:vMerge w:val="restart"/>
          <w:shd w:val="clear" w:color="auto" w:fill="auto"/>
          <w:vAlign w:val="center"/>
        </w:tcPr>
        <w:p w:rsidR="0031773E" w:rsidRDefault="009438B5" w:rsidP="00CD36AE">
          <w:pPr>
            <w:jc w:val="center"/>
          </w:pPr>
          <w:r>
            <w:rPr>
              <w:noProof/>
            </w:rPr>
            <w:drawing>
              <wp:inline distT="0" distB="0" distL="0" distR="0" wp14:anchorId="50B721E6" wp14:editId="1C9C4F38">
                <wp:extent cx="478155" cy="436245"/>
                <wp:effectExtent l="0" t="0" r="0" b="0"/>
                <wp:docPr id="1" name="Image 1" descr="logoCHRU-Nancy-nb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HRU-Nancy-nb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1" w:type="dxa"/>
          <w:vMerge w:val="restart"/>
          <w:shd w:val="clear" w:color="auto" w:fill="auto"/>
          <w:vAlign w:val="center"/>
        </w:tcPr>
        <w:p w:rsidR="0031773E" w:rsidRPr="00103526" w:rsidRDefault="00103526" w:rsidP="00CD36AE">
          <w:pPr>
            <w:jc w:val="center"/>
            <w:rPr>
              <w:sz w:val="16"/>
              <w:szCs w:val="8"/>
            </w:rPr>
          </w:pPr>
          <w:bookmarkStart w:id="1" w:name="P_TYPE"/>
          <w:r w:rsidRPr="00103526">
            <w:rPr>
              <w:sz w:val="16"/>
              <w:szCs w:val="8"/>
            </w:rPr>
            <w:t>Formulaire</w:t>
          </w:r>
          <w:bookmarkEnd w:id="1"/>
        </w:p>
        <w:p w:rsidR="0031773E" w:rsidRPr="00E01643" w:rsidRDefault="0031773E" w:rsidP="00CD36AE">
          <w:pPr>
            <w:jc w:val="center"/>
            <w:rPr>
              <w:b/>
              <w:sz w:val="8"/>
              <w:szCs w:val="8"/>
            </w:rPr>
          </w:pPr>
        </w:p>
        <w:p w:rsidR="0031773E" w:rsidRPr="00103526" w:rsidRDefault="00103526" w:rsidP="00CD36AE">
          <w:pPr>
            <w:jc w:val="center"/>
            <w:rPr>
              <w:b/>
              <w:sz w:val="20"/>
              <w:szCs w:val="20"/>
            </w:rPr>
          </w:pPr>
          <w:bookmarkStart w:id="2" w:name="P_TITLE"/>
          <w:r w:rsidRPr="00103526">
            <w:rPr>
              <w:b/>
              <w:sz w:val="20"/>
              <w:szCs w:val="20"/>
            </w:rPr>
            <w:t>BIOC-HON-Formulaire de renseignements cliniques pour les lithiases</w:t>
          </w:r>
          <w:bookmarkEnd w:id="2"/>
        </w:p>
      </w:tc>
      <w:tc>
        <w:tcPr>
          <w:tcW w:w="1256" w:type="dxa"/>
          <w:tcBorders>
            <w:right w:val="nil"/>
          </w:tcBorders>
          <w:shd w:val="clear" w:color="auto" w:fill="auto"/>
          <w:vAlign w:val="center"/>
        </w:tcPr>
        <w:p w:rsidR="0031773E" w:rsidRPr="00295206" w:rsidRDefault="0031773E" w:rsidP="00CD36AE">
          <w:pPr>
            <w:rPr>
              <w:sz w:val="16"/>
              <w:szCs w:val="16"/>
            </w:rPr>
          </w:pPr>
          <w:r w:rsidRPr="00295206">
            <w:rPr>
              <w:sz w:val="16"/>
              <w:szCs w:val="16"/>
            </w:rPr>
            <w:t>Référence</w:t>
          </w:r>
        </w:p>
      </w:tc>
      <w:tc>
        <w:tcPr>
          <w:tcW w:w="2192" w:type="dxa"/>
          <w:gridSpan w:val="2"/>
          <w:tcBorders>
            <w:left w:val="nil"/>
            <w:bottom w:val="single" w:sz="4" w:space="0" w:color="auto"/>
          </w:tcBorders>
          <w:shd w:val="clear" w:color="auto" w:fill="auto"/>
          <w:vAlign w:val="center"/>
        </w:tcPr>
        <w:p w:rsidR="0031773E" w:rsidRPr="00103526" w:rsidRDefault="00103526" w:rsidP="00CD36AE">
          <w:pPr>
            <w:rPr>
              <w:sz w:val="16"/>
              <w:szCs w:val="16"/>
            </w:rPr>
          </w:pPr>
          <w:bookmarkStart w:id="3" w:name="P_REF"/>
          <w:r w:rsidRPr="00103526">
            <w:rPr>
              <w:sz w:val="16"/>
              <w:szCs w:val="16"/>
            </w:rPr>
            <w:t>FORM-00593</w:t>
          </w:r>
          <w:bookmarkEnd w:id="3"/>
        </w:p>
      </w:tc>
    </w:tr>
    <w:tr w:rsidR="0031773E" w:rsidTr="00CD36AE">
      <w:trPr>
        <w:trHeight w:val="271"/>
      </w:trPr>
      <w:tc>
        <w:tcPr>
          <w:tcW w:w="1063" w:type="dxa"/>
          <w:vMerge/>
          <w:shd w:val="clear" w:color="auto" w:fill="auto"/>
          <w:vAlign w:val="center"/>
        </w:tcPr>
        <w:p w:rsidR="0031773E" w:rsidRDefault="0031773E" w:rsidP="00CD36AE">
          <w:pPr>
            <w:jc w:val="center"/>
          </w:pPr>
        </w:p>
      </w:tc>
      <w:tc>
        <w:tcPr>
          <w:tcW w:w="5831" w:type="dxa"/>
          <w:vMerge/>
          <w:shd w:val="clear" w:color="auto" w:fill="auto"/>
          <w:vAlign w:val="center"/>
        </w:tcPr>
        <w:p w:rsidR="0031773E" w:rsidRPr="00360BD0" w:rsidRDefault="0031773E" w:rsidP="00CD36AE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1256" w:type="dxa"/>
          <w:tcBorders>
            <w:right w:val="nil"/>
          </w:tcBorders>
          <w:shd w:val="clear" w:color="auto" w:fill="auto"/>
          <w:vAlign w:val="center"/>
        </w:tcPr>
        <w:p w:rsidR="0031773E" w:rsidRPr="00295206" w:rsidRDefault="0031773E" w:rsidP="00CD36AE">
          <w:pPr>
            <w:rPr>
              <w:sz w:val="16"/>
              <w:szCs w:val="16"/>
            </w:rPr>
          </w:pPr>
          <w:r w:rsidRPr="00295206">
            <w:rPr>
              <w:sz w:val="16"/>
              <w:szCs w:val="16"/>
            </w:rPr>
            <w:t>Version</w:t>
          </w:r>
        </w:p>
      </w:tc>
      <w:tc>
        <w:tcPr>
          <w:tcW w:w="709" w:type="dxa"/>
          <w:tcBorders>
            <w:left w:val="nil"/>
            <w:bottom w:val="single" w:sz="4" w:space="0" w:color="auto"/>
          </w:tcBorders>
          <w:shd w:val="clear" w:color="auto" w:fill="auto"/>
          <w:vAlign w:val="center"/>
        </w:tcPr>
        <w:p w:rsidR="0031773E" w:rsidRPr="00103526" w:rsidRDefault="00103526" w:rsidP="00CD36AE">
          <w:pPr>
            <w:rPr>
              <w:sz w:val="16"/>
              <w:szCs w:val="16"/>
            </w:rPr>
          </w:pPr>
          <w:bookmarkStart w:id="4" w:name="P_REVISION"/>
          <w:r w:rsidRPr="00103526">
            <w:rPr>
              <w:sz w:val="16"/>
              <w:szCs w:val="16"/>
            </w:rPr>
            <w:t>03</w:t>
          </w:r>
          <w:bookmarkEnd w:id="4"/>
        </w:p>
      </w:tc>
      <w:tc>
        <w:tcPr>
          <w:tcW w:w="1483" w:type="dxa"/>
          <w:tcBorders>
            <w:left w:val="nil"/>
            <w:bottom w:val="single" w:sz="4" w:space="0" w:color="auto"/>
          </w:tcBorders>
          <w:shd w:val="clear" w:color="auto" w:fill="auto"/>
          <w:vAlign w:val="center"/>
        </w:tcPr>
        <w:p w:rsidR="0031773E" w:rsidRPr="007A574A" w:rsidRDefault="0031773E" w:rsidP="00CD36AE">
          <w:pPr>
            <w:rPr>
              <w:sz w:val="16"/>
              <w:szCs w:val="16"/>
            </w:rPr>
          </w:pPr>
          <w:r w:rsidRPr="007A574A">
            <w:rPr>
              <w:sz w:val="16"/>
              <w:szCs w:val="16"/>
            </w:rPr>
            <w:t xml:space="preserve">Page </w:t>
          </w:r>
          <w:r w:rsidRPr="007A574A">
            <w:rPr>
              <w:sz w:val="16"/>
              <w:szCs w:val="16"/>
            </w:rPr>
            <w:fldChar w:fldCharType="begin"/>
          </w:r>
          <w:r w:rsidRPr="007A574A">
            <w:rPr>
              <w:sz w:val="16"/>
              <w:szCs w:val="16"/>
            </w:rPr>
            <w:instrText xml:space="preserve"> PAGE </w:instrText>
          </w:r>
          <w:r w:rsidRPr="007A574A">
            <w:rPr>
              <w:sz w:val="16"/>
              <w:szCs w:val="16"/>
            </w:rPr>
            <w:fldChar w:fldCharType="separate"/>
          </w:r>
          <w:r w:rsidR="00FE7C3A">
            <w:rPr>
              <w:noProof/>
              <w:sz w:val="16"/>
              <w:szCs w:val="16"/>
            </w:rPr>
            <w:t>1</w:t>
          </w:r>
          <w:r w:rsidRPr="007A574A">
            <w:rPr>
              <w:sz w:val="16"/>
              <w:szCs w:val="16"/>
            </w:rPr>
            <w:fldChar w:fldCharType="end"/>
          </w:r>
          <w:r w:rsidRPr="007A574A">
            <w:rPr>
              <w:sz w:val="16"/>
              <w:szCs w:val="16"/>
            </w:rPr>
            <w:t xml:space="preserve"> sur </w:t>
          </w:r>
          <w:r w:rsidRPr="007A574A">
            <w:rPr>
              <w:sz w:val="16"/>
              <w:szCs w:val="16"/>
            </w:rPr>
            <w:fldChar w:fldCharType="begin"/>
          </w:r>
          <w:r w:rsidRPr="007A574A">
            <w:rPr>
              <w:sz w:val="16"/>
              <w:szCs w:val="16"/>
            </w:rPr>
            <w:instrText xml:space="preserve"> NUMPAGES </w:instrText>
          </w:r>
          <w:r w:rsidRPr="007A574A">
            <w:rPr>
              <w:sz w:val="16"/>
              <w:szCs w:val="16"/>
            </w:rPr>
            <w:fldChar w:fldCharType="separate"/>
          </w:r>
          <w:r w:rsidR="00FE7C3A">
            <w:rPr>
              <w:noProof/>
              <w:sz w:val="16"/>
              <w:szCs w:val="16"/>
            </w:rPr>
            <w:t>1</w:t>
          </w:r>
          <w:r w:rsidRPr="007A574A">
            <w:rPr>
              <w:sz w:val="16"/>
              <w:szCs w:val="16"/>
            </w:rPr>
            <w:fldChar w:fldCharType="end"/>
          </w:r>
        </w:p>
      </w:tc>
    </w:tr>
    <w:tr w:rsidR="0031773E" w:rsidTr="00CD36AE">
      <w:trPr>
        <w:trHeight w:val="275"/>
      </w:trPr>
      <w:tc>
        <w:tcPr>
          <w:tcW w:w="1063" w:type="dxa"/>
          <w:vMerge/>
          <w:shd w:val="clear" w:color="auto" w:fill="auto"/>
        </w:tcPr>
        <w:p w:rsidR="0031773E" w:rsidRDefault="0031773E" w:rsidP="00CD36AE"/>
      </w:tc>
      <w:tc>
        <w:tcPr>
          <w:tcW w:w="5831" w:type="dxa"/>
          <w:vMerge/>
          <w:shd w:val="clear" w:color="auto" w:fill="auto"/>
          <w:vAlign w:val="center"/>
        </w:tcPr>
        <w:p w:rsidR="0031773E" w:rsidRPr="00360BD0" w:rsidRDefault="0031773E" w:rsidP="00CD36AE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256" w:type="dxa"/>
          <w:tcBorders>
            <w:right w:val="nil"/>
          </w:tcBorders>
          <w:shd w:val="clear" w:color="auto" w:fill="auto"/>
          <w:vAlign w:val="center"/>
        </w:tcPr>
        <w:p w:rsidR="0031773E" w:rsidRPr="00295206" w:rsidRDefault="0031773E" w:rsidP="00CD36AE">
          <w:pPr>
            <w:rPr>
              <w:sz w:val="16"/>
              <w:szCs w:val="16"/>
            </w:rPr>
          </w:pPr>
          <w:r w:rsidRPr="00295206">
            <w:rPr>
              <w:sz w:val="16"/>
              <w:szCs w:val="16"/>
            </w:rPr>
            <w:t>Applicable le</w:t>
          </w:r>
        </w:p>
      </w:tc>
      <w:tc>
        <w:tcPr>
          <w:tcW w:w="2192" w:type="dxa"/>
          <w:gridSpan w:val="2"/>
          <w:tcBorders>
            <w:left w:val="nil"/>
          </w:tcBorders>
          <w:shd w:val="clear" w:color="auto" w:fill="auto"/>
          <w:vAlign w:val="center"/>
        </w:tcPr>
        <w:p w:rsidR="0031773E" w:rsidRPr="00103526" w:rsidRDefault="00103526" w:rsidP="00CD36AE">
          <w:pPr>
            <w:rPr>
              <w:sz w:val="16"/>
              <w:szCs w:val="16"/>
            </w:rPr>
          </w:pPr>
          <w:bookmarkStart w:id="5" w:name="P_APPLICATION_DATE"/>
          <w:r w:rsidRPr="00103526">
            <w:rPr>
              <w:sz w:val="16"/>
              <w:szCs w:val="16"/>
            </w:rPr>
            <w:t>08/08/2022</w:t>
          </w:r>
          <w:bookmarkEnd w:id="5"/>
        </w:p>
      </w:tc>
    </w:tr>
  </w:tbl>
  <w:p w:rsidR="002D1953" w:rsidRDefault="002D19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26" w:rsidRDefault="001035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15744"/>
    <w:multiLevelType w:val="multilevel"/>
    <w:tmpl w:val="B270E5BC"/>
    <w:lvl w:ilvl="0">
      <w:start w:val="1"/>
      <w:numFmt w:val="decimal"/>
      <w:pStyle w:val="Titre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Titre3"/>
      <w:lvlText w:val="%3.%2.%1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864" w:hanging="524"/>
      </w:pPr>
      <w:rPr>
        <w:rFonts w:hint="default"/>
      </w:rPr>
    </w:lvl>
    <w:lvl w:ilvl="4">
      <w:start w:val="1"/>
      <w:numFmt w:val="decimal"/>
      <w:pStyle w:val="Titre5"/>
      <w:suff w:val="space"/>
      <w:lvlText w:val="%1.%2.%3.%4.%5"/>
      <w:lvlJc w:val="left"/>
      <w:pPr>
        <w:ind w:left="1008" w:hanging="668"/>
      </w:pPr>
      <w:rPr>
        <w:rFonts w:hint="default"/>
      </w:rPr>
    </w:lvl>
    <w:lvl w:ilvl="5">
      <w:start w:val="1"/>
      <w:numFmt w:val="decimal"/>
      <w:pStyle w:val="Titre6"/>
      <w:suff w:val="space"/>
      <w:lvlText w:val="%1.%2.%3.%4.%5.%6"/>
      <w:lvlJc w:val="left"/>
      <w:pPr>
        <w:ind w:left="1152" w:hanging="81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53"/>
    <w:rsid w:val="000D7052"/>
    <w:rsid w:val="000E3317"/>
    <w:rsid w:val="00103526"/>
    <w:rsid w:val="001C1244"/>
    <w:rsid w:val="0023028F"/>
    <w:rsid w:val="002D1953"/>
    <w:rsid w:val="002E528C"/>
    <w:rsid w:val="00307E36"/>
    <w:rsid w:val="0031773E"/>
    <w:rsid w:val="00591426"/>
    <w:rsid w:val="005F6273"/>
    <w:rsid w:val="0060413F"/>
    <w:rsid w:val="006D7461"/>
    <w:rsid w:val="007C4C8F"/>
    <w:rsid w:val="00801FFF"/>
    <w:rsid w:val="008262B2"/>
    <w:rsid w:val="00875B68"/>
    <w:rsid w:val="008803E7"/>
    <w:rsid w:val="009321C0"/>
    <w:rsid w:val="009438B5"/>
    <w:rsid w:val="00A85B02"/>
    <w:rsid w:val="00A92A58"/>
    <w:rsid w:val="00BB318C"/>
    <w:rsid w:val="00BE1A90"/>
    <w:rsid w:val="00BF6FCD"/>
    <w:rsid w:val="00C14AFB"/>
    <w:rsid w:val="00C636C4"/>
    <w:rsid w:val="00CD36AE"/>
    <w:rsid w:val="00D566C4"/>
    <w:rsid w:val="00D84FF5"/>
    <w:rsid w:val="00E67D89"/>
    <w:rsid w:val="00EB165B"/>
    <w:rsid w:val="00F355CB"/>
    <w:rsid w:val="00FE790A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A4DC6DD-1302-45A4-ACB1-34AA20ED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autoRedefine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i/>
      <w:sz w:val="24"/>
      <w:szCs w:val="26"/>
    </w:rPr>
  </w:style>
  <w:style w:type="paragraph" w:styleId="Titre4">
    <w:name w:val="heading 4"/>
    <w:basedOn w:val="Normal"/>
    <w:next w:val="Normal"/>
    <w:autoRedefine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Cs/>
      <w:sz w:val="24"/>
      <w:szCs w:val="28"/>
    </w:rPr>
  </w:style>
  <w:style w:type="paragraph" w:styleId="Titre5">
    <w:name w:val="heading 5"/>
    <w:basedOn w:val="Normal"/>
    <w:next w:val="Normal"/>
    <w:autoRedefine/>
    <w:qFormat/>
    <w:pPr>
      <w:numPr>
        <w:ilvl w:val="4"/>
        <w:numId w:val="1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pPr>
      <w:widowControl w:val="0"/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pPr>
      <w:spacing w:before="120" w:after="120"/>
    </w:pPr>
    <w:rPr>
      <w:rFonts w:cs="Times New Roman"/>
      <w:b/>
      <w:bCs/>
      <w:sz w:val="24"/>
      <w:szCs w:val="24"/>
    </w:rPr>
  </w:style>
  <w:style w:type="paragraph" w:styleId="TM2">
    <w:name w:val="toc 2"/>
    <w:basedOn w:val="Normal"/>
    <w:next w:val="Normal"/>
    <w:autoRedefine/>
    <w:semiHidden/>
    <w:pPr>
      <w:ind w:left="220"/>
    </w:pPr>
    <w:rPr>
      <w:rFonts w:cs="Times New Roman"/>
    </w:rPr>
  </w:style>
  <w:style w:type="paragraph" w:styleId="TM3">
    <w:name w:val="toc 3"/>
    <w:basedOn w:val="Normal"/>
    <w:next w:val="Normal"/>
    <w:autoRedefine/>
    <w:semiHidden/>
    <w:pPr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TM4">
    <w:name w:val="toc 4"/>
    <w:basedOn w:val="Normal"/>
    <w:next w:val="Normal"/>
    <w:autoRedefine/>
    <w:semiHidden/>
    <w:pPr>
      <w:ind w:left="660"/>
    </w:pPr>
    <w:rPr>
      <w:rFonts w:ascii="Times New Roman" w:hAnsi="Times New Roman" w:cs="Times New Roman"/>
      <w:sz w:val="18"/>
      <w:szCs w:val="18"/>
    </w:rPr>
  </w:style>
  <w:style w:type="paragraph" w:styleId="TM5">
    <w:name w:val="toc 5"/>
    <w:basedOn w:val="Normal"/>
    <w:next w:val="Normal"/>
    <w:autoRedefine/>
    <w:semiHidden/>
    <w:pPr>
      <w:ind w:left="880"/>
    </w:pPr>
    <w:rPr>
      <w:rFonts w:ascii="Times New Roman" w:hAnsi="Times New Roman" w:cs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pPr>
      <w:ind w:left="1100"/>
    </w:pPr>
    <w:rPr>
      <w:rFonts w:ascii="Times New Roman" w:hAnsi="Times New Roman" w:cs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pPr>
      <w:ind w:left="1320"/>
    </w:pPr>
    <w:rPr>
      <w:rFonts w:ascii="Times New Roman" w:hAnsi="Times New Roman" w:cs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pPr>
      <w:ind w:left="1540"/>
    </w:pPr>
    <w:rPr>
      <w:rFonts w:ascii="Times New Roman" w:hAnsi="Times New Roman" w:cs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pPr>
      <w:ind w:left="1760"/>
    </w:pPr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semiHidden/>
    <w:pPr>
      <w:tabs>
        <w:tab w:val="left" w:pos="810"/>
      </w:tabs>
    </w:pPr>
  </w:style>
  <w:style w:type="paragraph" w:styleId="Titre">
    <w:name w:val="Title"/>
    <w:basedOn w:val="Normal"/>
    <w:next w:val="Normal"/>
    <w:qFormat/>
    <w:pPr>
      <w:widowControl/>
      <w:adjustRightInd w:val="0"/>
    </w:pPr>
  </w:style>
  <w:style w:type="paragraph" w:styleId="Retraitcorpsdetexte">
    <w:name w:val="Body Text Indent"/>
    <w:basedOn w:val="Normal"/>
    <w:pPr>
      <w:widowControl/>
      <w:autoSpaceDE/>
      <w:autoSpaceDN/>
      <w:ind w:left="360"/>
    </w:pPr>
    <w:rPr>
      <w:rFonts w:ascii="Century Gothic" w:hAnsi="Century Gothic" w:cs="Times New Roman"/>
      <w:sz w:val="20"/>
      <w:szCs w:val="20"/>
    </w:rPr>
  </w:style>
  <w:style w:type="paragraph" w:customStyle="1" w:styleId="DefaultParagraphFontParaCharCarCarCarCarCarCarCarCarCarCarCarCarCar">
    <w:name w:val="Default Paragraph Font Para Char Car Car Car Car Car Car Car Car Car Car Car Car Car"/>
    <w:basedOn w:val="Normal"/>
    <w:pPr>
      <w:widowControl/>
      <w:autoSpaceDE/>
      <w:autoSpaceDN/>
      <w:spacing w:after="160" w:line="240" w:lineRule="exact"/>
    </w:pPr>
    <w:rPr>
      <w:rFonts w:ascii="Trebuchet MS" w:hAnsi="Trebuchet MS" w:cs="Trebuchet MS"/>
      <w:color w:val="000000"/>
      <w:lang w:eastAsia="en-US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">
    <w:name w:val="Body Text"/>
    <w:basedOn w:val="Normal"/>
    <w:pPr>
      <w:spacing w:after="120"/>
    </w:pPr>
  </w:style>
  <w:style w:type="table" w:customStyle="1" w:styleId="Grilledutableau1">
    <w:name w:val="Grille du tableau1"/>
    <w:basedOn w:val="TableauNormal"/>
    <w:next w:val="Grilledutableau"/>
    <w:rsid w:val="00EB1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16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B1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CAILLIEREZ Maatem Beatrice</dc:creator>
  <cp:keywords> </cp:keywords>
  <dc:description/>
  <cp:lastModifiedBy>HOUVION Odile</cp:lastModifiedBy>
  <cp:revision>2</cp:revision>
  <cp:lastPrinted>2022-07-18T11:49:00Z</cp:lastPrinted>
  <dcterms:created xsi:type="dcterms:W3CDTF">2022-07-27T10:52:00Z</dcterms:created>
  <dcterms:modified xsi:type="dcterms:W3CDTF">2022-07-27T10:52:00Z</dcterms:modified>
  <cp:category> </cp:category>
</cp:coreProperties>
</file>