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9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E5ED4" w:rsidRPr="00461CFC" w14:paraId="3CD2BFD0" w14:textId="77777777" w:rsidTr="00ED5582">
        <w:tc>
          <w:tcPr>
            <w:tcW w:w="10456" w:type="dxa"/>
            <w:shd w:val="clear" w:color="auto" w:fill="auto"/>
          </w:tcPr>
          <w:p w14:paraId="3CD2BFC9" w14:textId="77777777" w:rsidR="00461CFC" w:rsidRPr="00076D1F" w:rsidRDefault="00461CFC" w:rsidP="00461CF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76D1F">
              <w:rPr>
                <w:b/>
                <w:bCs/>
              </w:rPr>
              <w:t>Structure : Biochimie et Biologie Moléculaire, Nutrition</w:t>
            </w:r>
          </w:p>
          <w:p w14:paraId="3CD2BFCA" w14:textId="77777777" w:rsidR="00461CFC" w:rsidRPr="00076D1F" w:rsidRDefault="00461CFC" w:rsidP="00461CFC">
            <w:pPr>
              <w:ind w:left="-23" w:right="-17"/>
              <w:jc w:val="center"/>
              <w:rPr>
                <w:b/>
              </w:rPr>
            </w:pPr>
            <w:r w:rsidRPr="00076D1F">
              <w:rPr>
                <w:b/>
                <w:bCs/>
              </w:rPr>
              <w:t xml:space="preserve">Biologistes référents : </w:t>
            </w:r>
            <w:r w:rsidRPr="00076D1F">
              <w:rPr>
                <w:b/>
              </w:rPr>
              <w:t>Ma’atem CAILLIEREZ – Elise JEANNESSON-THIVISOL</w:t>
            </w:r>
          </w:p>
          <w:p w14:paraId="3CD2BFCB" w14:textId="77777777" w:rsidR="00461CFC" w:rsidRPr="00076D1F" w:rsidRDefault="00461CFC" w:rsidP="00461CFC">
            <w:pPr>
              <w:ind w:left="-23" w:right="-17"/>
              <w:jc w:val="center"/>
              <w:rPr>
                <w:rStyle w:val="Lienhypertexte"/>
                <w:rFonts w:eastAsia="Arial Unicode MS"/>
                <w:b/>
                <w:color w:val="auto"/>
                <w:u w:val="none"/>
              </w:rPr>
            </w:pPr>
            <w:r w:rsidRPr="00076D1F">
              <w:rPr>
                <w:rFonts w:eastAsia="Arial Unicode MS"/>
                <w:b/>
              </w:rPr>
              <w:t xml:space="preserve">b.caillierez@chru-nancy.fr, </w:t>
            </w:r>
            <w:hyperlink r:id="rId9" w:history="1">
              <w:r w:rsidRPr="00076D1F">
                <w:rPr>
                  <w:rStyle w:val="Lienhypertexte"/>
                  <w:rFonts w:eastAsia="Arial Unicode MS"/>
                  <w:b/>
                  <w:color w:val="auto"/>
                  <w:u w:val="none"/>
                </w:rPr>
                <w:t>e.jeannesson@chru-nancy.fr</w:t>
              </w:r>
            </w:hyperlink>
          </w:p>
          <w:p w14:paraId="3CD2BFCC" w14:textId="77777777" w:rsidR="00461CFC" w:rsidRPr="00076D1F" w:rsidRDefault="00461CFC" w:rsidP="00461CFC">
            <w:pPr>
              <w:ind w:left="-23" w:right="-17"/>
              <w:jc w:val="center"/>
              <w:rPr>
                <w:rFonts w:eastAsia="Arial Unicode MS"/>
                <w:b/>
              </w:rPr>
            </w:pPr>
          </w:p>
          <w:p w14:paraId="3CD2BFCD" w14:textId="77777777" w:rsidR="00461CFC" w:rsidRPr="00076D1F" w:rsidRDefault="00461CFC" w:rsidP="00461CFC">
            <w:pPr>
              <w:jc w:val="center"/>
              <w:rPr>
                <w:rFonts w:eastAsia="Arial Unicode MS"/>
                <w:b/>
              </w:rPr>
            </w:pPr>
            <w:r w:rsidRPr="00076D1F">
              <w:rPr>
                <w:b/>
                <w:bCs/>
              </w:rPr>
              <w:t xml:space="preserve">Accueil secrétariat général : </w:t>
            </w:r>
            <w:r w:rsidRPr="00076D1F">
              <w:rPr>
                <w:rFonts w:eastAsia="Arial Unicode MS"/>
                <w:b/>
              </w:rPr>
              <w:t>+33 (0)3 83 65 61 62</w:t>
            </w:r>
          </w:p>
          <w:p w14:paraId="3CD2BFCE" w14:textId="77777777" w:rsidR="00461CFC" w:rsidRPr="00076D1F" w:rsidRDefault="00461CFC" w:rsidP="00461CFC">
            <w:pPr>
              <w:jc w:val="center"/>
              <w:rPr>
                <w:rFonts w:eastAsia="Arial Unicode MS"/>
                <w:b/>
                <w:sz w:val="10"/>
                <w:szCs w:val="10"/>
              </w:rPr>
            </w:pPr>
          </w:p>
          <w:p w14:paraId="3CD2BFCF" w14:textId="77777777" w:rsidR="00EE5ED4" w:rsidRPr="00461CFC" w:rsidRDefault="008670BC" w:rsidP="00461CFC">
            <w:pPr>
              <w:jc w:val="center"/>
              <w:rPr>
                <w:color w:val="0070C0"/>
              </w:rPr>
            </w:pPr>
            <w:hyperlink r:id="rId10" w:tgtFrame="_blank" w:history="1">
              <w:r w:rsidR="00461CFC" w:rsidRPr="00076D1F">
                <w:rPr>
                  <w:rStyle w:val="Lienhypertexte"/>
                  <w:b/>
                  <w:bCs/>
                  <w:color w:val="auto"/>
                  <w:u w:val="none"/>
                  <w:bdr w:val="none" w:sz="0" w:space="0" w:color="auto" w:frame="1"/>
                  <w:shd w:val="clear" w:color="auto" w:fill="EAEAEA"/>
                </w:rPr>
                <w:t>http://chu-nancy.manuelprelevement.fr/</w:t>
              </w:r>
            </w:hyperlink>
          </w:p>
        </w:tc>
      </w:tr>
    </w:tbl>
    <w:p w14:paraId="3CD2BFD1" w14:textId="77777777" w:rsidR="00EE5ED4" w:rsidRPr="001B30D4" w:rsidRDefault="00EE5ED4" w:rsidP="00EE5ED4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67"/>
        <w:gridCol w:w="4973"/>
      </w:tblGrid>
      <w:tr w:rsidR="00EE5ED4" w:rsidRPr="00DB01C5" w14:paraId="3CD2BFD6" w14:textId="77777777" w:rsidTr="00ED5582">
        <w:trPr>
          <w:trHeight w:val="521"/>
          <w:jc w:val="center"/>
        </w:trPr>
        <w:tc>
          <w:tcPr>
            <w:tcW w:w="5378" w:type="dxa"/>
            <w:shd w:val="clear" w:color="auto" w:fill="C0C0C0"/>
          </w:tcPr>
          <w:p w14:paraId="3CD2BFD2" w14:textId="77777777" w:rsidR="00EE5ED4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</w:p>
          <w:p w14:paraId="3CD2BFD3" w14:textId="77777777" w:rsidR="00EE5ED4" w:rsidRPr="00DB01C5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  <w:r w:rsidRPr="00F86CCD">
              <w:rPr>
                <w:b/>
                <w:sz w:val="24"/>
                <w:szCs w:val="20"/>
              </w:rPr>
              <w:t>PATIENT</w:t>
            </w:r>
          </w:p>
        </w:tc>
        <w:tc>
          <w:tcPr>
            <w:tcW w:w="5040" w:type="dxa"/>
            <w:gridSpan w:val="2"/>
            <w:shd w:val="clear" w:color="auto" w:fill="C0C0C0"/>
          </w:tcPr>
          <w:p w14:paraId="3CD2BFD4" w14:textId="77777777" w:rsidR="00EE5ED4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</w:p>
          <w:p w14:paraId="3CD2BFD5" w14:textId="77777777" w:rsidR="00EE5ED4" w:rsidRPr="00DB01C5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  <w:r w:rsidRPr="00F86CCD">
              <w:rPr>
                <w:b/>
                <w:sz w:val="24"/>
                <w:szCs w:val="20"/>
              </w:rPr>
              <w:t>SERVICE DEMANDEUR</w:t>
            </w:r>
          </w:p>
        </w:tc>
      </w:tr>
      <w:tr w:rsidR="00EE5ED4" w:rsidRPr="00DB01C5" w14:paraId="3CD2BFE4" w14:textId="77777777" w:rsidTr="00ED5582">
        <w:trPr>
          <w:jc w:val="center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</w:tcPr>
          <w:p w14:paraId="3CD2BFD7" w14:textId="77777777" w:rsidR="00076D1F" w:rsidRDefault="00076D1F" w:rsidP="00ED5582">
            <w:pPr>
              <w:ind w:right="278"/>
              <w:rPr>
                <w:sz w:val="20"/>
                <w:szCs w:val="20"/>
              </w:rPr>
            </w:pPr>
          </w:p>
          <w:p w14:paraId="3CD2BFD8" w14:textId="77777777" w:rsidR="00EE5ED4" w:rsidRPr="00250932" w:rsidRDefault="00EE5ED4" w:rsidP="00ED5582">
            <w:pPr>
              <w:ind w:right="278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Nom &amp; Prénom :</w:t>
            </w:r>
          </w:p>
          <w:p w14:paraId="3CD2BFD9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 xml:space="preserve">Sexe :   </w:t>
            </w:r>
            <w:r w:rsidRPr="00250932">
              <w:rPr>
                <w:sz w:val="20"/>
                <w:szCs w:val="20"/>
              </w:rPr>
              <w:sym w:font="Wingdings" w:char="F06F"/>
            </w:r>
            <w:r w:rsidRPr="00250932">
              <w:rPr>
                <w:sz w:val="20"/>
                <w:szCs w:val="20"/>
              </w:rPr>
              <w:t xml:space="preserve">F    </w:t>
            </w:r>
            <w:r w:rsidRPr="00250932">
              <w:rPr>
                <w:sz w:val="20"/>
                <w:szCs w:val="20"/>
              </w:rPr>
              <w:sym w:font="Wingdings" w:char="F06F"/>
            </w:r>
            <w:r w:rsidRPr="00250932">
              <w:rPr>
                <w:sz w:val="20"/>
                <w:szCs w:val="20"/>
              </w:rPr>
              <w:t>M</w:t>
            </w:r>
          </w:p>
          <w:p w14:paraId="3CD2BFDA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 xml:space="preserve">Date de naissance </w:t>
            </w:r>
            <w:r>
              <w:rPr>
                <w:sz w:val="20"/>
                <w:szCs w:val="20"/>
              </w:rPr>
              <w:t>:</w:t>
            </w:r>
          </w:p>
          <w:p w14:paraId="3CD2BFDB" w14:textId="77777777" w:rsidR="00EE5ED4" w:rsidRPr="00250932" w:rsidRDefault="00EE5ED4" w:rsidP="00ED5582">
            <w:pPr>
              <w:ind w:right="278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2BFDC" w14:textId="77777777" w:rsidR="00076D1F" w:rsidRDefault="00076D1F" w:rsidP="00ED5582">
            <w:pPr>
              <w:spacing w:before="60"/>
              <w:ind w:right="278"/>
              <w:rPr>
                <w:sz w:val="20"/>
                <w:szCs w:val="20"/>
              </w:rPr>
            </w:pPr>
          </w:p>
          <w:p w14:paraId="3CD2BFDD" w14:textId="77777777" w:rsidR="00EE5ED4" w:rsidRPr="00250932" w:rsidRDefault="00EE5ED4" w:rsidP="00ED5582">
            <w:pPr>
              <w:spacing w:before="60"/>
              <w:ind w:right="278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HOPITAL :</w:t>
            </w:r>
          </w:p>
          <w:p w14:paraId="3CD2BFDE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Adresse :</w:t>
            </w:r>
          </w:p>
          <w:p w14:paraId="3CD2BFDF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</w:p>
          <w:p w14:paraId="3CD2BFE0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</w:p>
          <w:p w14:paraId="3CD2BFE1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Service :</w:t>
            </w:r>
          </w:p>
          <w:p w14:paraId="3CD2BFE2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Tél / Fax :</w:t>
            </w:r>
          </w:p>
          <w:p w14:paraId="3CD2BFE3" w14:textId="77777777" w:rsidR="00EE5ED4" w:rsidRPr="00250932" w:rsidRDefault="00EE5ED4" w:rsidP="00076D1F">
            <w:pPr>
              <w:ind w:right="280"/>
              <w:rPr>
                <w:sz w:val="20"/>
                <w:szCs w:val="20"/>
              </w:rPr>
            </w:pPr>
          </w:p>
        </w:tc>
      </w:tr>
      <w:tr w:rsidR="00EE5ED4" w:rsidRPr="00DB01C5" w14:paraId="3CD2BFE9" w14:textId="77777777" w:rsidTr="00ED5582">
        <w:trPr>
          <w:jc w:val="center"/>
        </w:trPr>
        <w:tc>
          <w:tcPr>
            <w:tcW w:w="5378" w:type="dxa"/>
            <w:shd w:val="clear" w:color="auto" w:fill="C0C0C0"/>
          </w:tcPr>
          <w:p w14:paraId="3CD2BFE5" w14:textId="77777777" w:rsidR="00EE5ED4" w:rsidRPr="00F86CCD" w:rsidRDefault="00EE5ED4" w:rsidP="00ED5582">
            <w:pPr>
              <w:spacing w:before="40" w:after="40"/>
              <w:ind w:right="278"/>
              <w:jc w:val="center"/>
              <w:rPr>
                <w:b/>
                <w:sz w:val="24"/>
                <w:szCs w:val="20"/>
              </w:rPr>
            </w:pPr>
          </w:p>
          <w:p w14:paraId="3CD2BFE6" w14:textId="77777777" w:rsidR="00EE5ED4" w:rsidRPr="00250932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  <w:r w:rsidRPr="00F86CCD">
              <w:rPr>
                <w:b/>
                <w:sz w:val="24"/>
                <w:szCs w:val="20"/>
              </w:rPr>
              <w:t>PRESCRIPTEUR</w:t>
            </w:r>
          </w:p>
        </w:tc>
        <w:tc>
          <w:tcPr>
            <w:tcW w:w="5040" w:type="dxa"/>
            <w:gridSpan w:val="2"/>
            <w:shd w:val="clear" w:color="auto" w:fill="C0C0C0"/>
          </w:tcPr>
          <w:p w14:paraId="3CD2BFE7" w14:textId="77777777" w:rsidR="00EE5ED4" w:rsidRPr="00F86CCD" w:rsidRDefault="00EE5ED4" w:rsidP="00ED5582">
            <w:pPr>
              <w:spacing w:before="40" w:after="40"/>
              <w:ind w:right="278"/>
              <w:jc w:val="center"/>
              <w:rPr>
                <w:b/>
                <w:sz w:val="24"/>
                <w:szCs w:val="20"/>
              </w:rPr>
            </w:pPr>
          </w:p>
          <w:p w14:paraId="3CD2BFE8" w14:textId="77777777" w:rsidR="00EE5ED4" w:rsidRPr="00250932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  <w:r w:rsidRPr="00F86CCD">
              <w:rPr>
                <w:b/>
                <w:sz w:val="24"/>
                <w:szCs w:val="20"/>
              </w:rPr>
              <w:t>PRÉLEVEUR</w:t>
            </w:r>
          </w:p>
        </w:tc>
      </w:tr>
      <w:tr w:rsidR="00EE5ED4" w:rsidRPr="00DB01C5" w14:paraId="3CD2BFF5" w14:textId="77777777" w:rsidTr="00ED5582">
        <w:trPr>
          <w:trHeight w:val="930"/>
          <w:jc w:val="center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</w:tcPr>
          <w:p w14:paraId="3CD2BFEA" w14:textId="77777777" w:rsidR="00076D1F" w:rsidRDefault="00076D1F" w:rsidP="00ED5582">
            <w:pPr>
              <w:spacing w:before="60"/>
              <w:ind w:right="278"/>
              <w:rPr>
                <w:sz w:val="20"/>
                <w:szCs w:val="20"/>
              </w:rPr>
            </w:pPr>
          </w:p>
          <w:p w14:paraId="3CD2BFEB" w14:textId="77777777" w:rsidR="00EE5ED4" w:rsidRDefault="00EE5ED4" w:rsidP="00ED5582">
            <w:pPr>
              <w:spacing w:before="60"/>
              <w:ind w:right="278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Nom du prescripteur :</w:t>
            </w:r>
            <w:r w:rsidR="00076D1F">
              <w:rPr>
                <w:sz w:val="20"/>
                <w:szCs w:val="20"/>
              </w:rPr>
              <w:t xml:space="preserve"> </w:t>
            </w:r>
            <w:r w:rsidRPr="00250932">
              <w:rPr>
                <w:sz w:val="20"/>
                <w:szCs w:val="20"/>
              </w:rPr>
              <w:t>...............................</w:t>
            </w:r>
          </w:p>
          <w:p w14:paraId="3CD2BFEC" w14:textId="77777777" w:rsidR="00F86CCD" w:rsidRPr="00250932" w:rsidRDefault="00F86CCD" w:rsidP="00ED5582">
            <w:pPr>
              <w:spacing w:before="60"/>
              <w:ind w:right="278"/>
              <w:rPr>
                <w:sz w:val="20"/>
                <w:szCs w:val="20"/>
              </w:rPr>
            </w:pPr>
          </w:p>
          <w:p w14:paraId="3CD2BFED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Tél</w:t>
            </w:r>
            <w:r w:rsidR="00076D1F">
              <w:rPr>
                <w:sz w:val="20"/>
                <w:szCs w:val="20"/>
              </w:rPr>
              <w:t>/</w:t>
            </w:r>
            <w:r w:rsidR="00076D1F" w:rsidRPr="00250932">
              <w:rPr>
                <w:sz w:val="20"/>
                <w:szCs w:val="20"/>
              </w:rPr>
              <w:t xml:space="preserve"> </w:t>
            </w:r>
            <w:r w:rsidR="00076D1F">
              <w:rPr>
                <w:sz w:val="20"/>
                <w:szCs w:val="20"/>
              </w:rPr>
              <w:t>Mail</w:t>
            </w:r>
            <w:r w:rsidRPr="00250932">
              <w:rPr>
                <w:sz w:val="20"/>
                <w:szCs w:val="20"/>
              </w:rPr>
              <w:t> : .........................................................</w:t>
            </w:r>
          </w:p>
          <w:p w14:paraId="3CD2BFEE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2BFEF" w14:textId="77777777" w:rsidR="00076D1F" w:rsidRDefault="00076D1F" w:rsidP="00ED5582">
            <w:pPr>
              <w:spacing w:before="60"/>
              <w:ind w:right="278"/>
              <w:rPr>
                <w:sz w:val="20"/>
                <w:szCs w:val="20"/>
              </w:rPr>
            </w:pPr>
          </w:p>
          <w:p w14:paraId="3CD2BFF0" w14:textId="77777777" w:rsidR="00EE5ED4" w:rsidRDefault="00EE5ED4" w:rsidP="00ED5582">
            <w:pPr>
              <w:spacing w:before="60"/>
              <w:ind w:right="278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Nom du préleveur : ...............................................</w:t>
            </w:r>
          </w:p>
          <w:p w14:paraId="3CD2BFF1" w14:textId="77777777" w:rsidR="00F86CCD" w:rsidRPr="00250932" w:rsidRDefault="00F86CCD" w:rsidP="00ED5582">
            <w:pPr>
              <w:spacing w:before="60"/>
              <w:ind w:right="278"/>
              <w:rPr>
                <w:sz w:val="20"/>
                <w:szCs w:val="20"/>
              </w:rPr>
            </w:pPr>
          </w:p>
          <w:p w14:paraId="3CD2BFF2" w14:textId="77777777" w:rsidR="00EE5ED4" w:rsidRPr="00250932" w:rsidRDefault="00EE5ED4" w:rsidP="00ED5582">
            <w:pPr>
              <w:ind w:right="280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Date et heure prélèvement : .................................</w:t>
            </w:r>
          </w:p>
          <w:p w14:paraId="3CD2BFF3" w14:textId="77777777" w:rsidR="00EE5ED4" w:rsidRDefault="00EE5ED4" w:rsidP="00ED5582">
            <w:pPr>
              <w:ind w:right="280"/>
              <w:rPr>
                <w:b/>
                <w:i/>
                <w:sz w:val="20"/>
                <w:szCs w:val="20"/>
              </w:rPr>
            </w:pPr>
            <w:r w:rsidRPr="00250932">
              <w:rPr>
                <w:b/>
                <w:i/>
                <w:sz w:val="20"/>
                <w:szCs w:val="20"/>
              </w:rPr>
              <w:t>(de préférence le matin)</w:t>
            </w:r>
          </w:p>
          <w:p w14:paraId="3CD2BFF4" w14:textId="77777777" w:rsidR="00EE5ED4" w:rsidRPr="00250932" w:rsidRDefault="00EE5ED4" w:rsidP="00ED5582">
            <w:pPr>
              <w:ind w:right="280"/>
              <w:rPr>
                <w:b/>
                <w:i/>
                <w:sz w:val="20"/>
                <w:szCs w:val="20"/>
              </w:rPr>
            </w:pPr>
          </w:p>
        </w:tc>
      </w:tr>
      <w:tr w:rsidR="00EE5ED4" w:rsidRPr="00DB01C5" w14:paraId="3CD2BFFB" w14:textId="77777777" w:rsidTr="00ED5582">
        <w:trPr>
          <w:jc w:val="center"/>
        </w:trPr>
        <w:tc>
          <w:tcPr>
            <w:tcW w:w="10418" w:type="dxa"/>
            <w:gridSpan w:val="3"/>
            <w:shd w:val="clear" w:color="auto" w:fill="C0C0C0"/>
          </w:tcPr>
          <w:p w14:paraId="3CD2BFF6" w14:textId="77777777" w:rsidR="00EE5ED4" w:rsidRPr="00076D1F" w:rsidRDefault="00EE5ED4" w:rsidP="00ED5582">
            <w:pPr>
              <w:spacing w:before="40" w:after="40"/>
              <w:ind w:right="278"/>
              <w:jc w:val="center"/>
              <w:rPr>
                <w:b/>
                <w:sz w:val="12"/>
                <w:szCs w:val="20"/>
              </w:rPr>
            </w:pPr>
          </w:p>
          <w:p w14:paraId="3CD2BFF7" w14:textId="77777777" w:rsidR="00EE5ED4" w:rsidRPr="00F86CCD" w:rsidRDefault="00F86CCD" w:rsidP="00ED5582">
            <w:pPr>
              <w:spacing w:before="40" w:after="40"/>
              <w:ind w:right="278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CAS 1 : </w:t>
            </w:r>
            <w:r w:rsidR="00EE5ED4" w:rsidRPr="00F86CCD">
              <w:rPr>
                <w:b/>
                <w:sz w:val="24"/>
                <w:szCs w:val="20"/>
              </w:rPr>
              <w:t>EXAMENS DEMANDÉS DANS LE CADRE D’UNE HYPERPHÉNYLALANINÉMIE :</w:t>
            </w:r>
          </w:p>
          <w:p w14:paraId="3CD2BFF8" w14:textId="77777777" w:rsidR="00EE5ED4" w:rsidRPr="00F34EAB" w:rsidRDefault="00EE5ED4" w:rsidP="00F34EAB">
            <w:pPr>
              <w:spacing w:before="40" w:after="40"/>
              <w:ind w:right="278"/>
              <w:rPr>
                <w:szCs w:val="20"/>
                <w:lang w:val="pt-BR"/>
              </w:rPr>
            </w:pPr>
            <w:r w:rsidRPr="00F86CCD">
              <w:rPr>
                <w:b/>
                <w:sz w:val="36"/>
                <w:szCs w:val="20"/>
              </w:rPr>
              <w:sym w:font="Wingdings 2" w:char="F0A3"/>
            </w:r>
            <w:r w:rsidRPr="00F86CCD">
              <w:rPr>
                <w:b/>
                <w:sz w:val="24"/>
                <w:szCs w:val="20"/>
                <w:lang w:val="pt-BR"/>
              </w:rPr>
              <w:t xml:space="preserve"> DHPR sur </w:t>
            </w:r>
            <w:r w:rsidRPr="00F86CCD">
              <w:rPr>
                <w:b/>
                <w:caps/>
                <w:sz w:val="24"/>
                <w:szCs w:val="20"/>
                <w:lang w:val="pt-BR"/>
              </w:rPr>
              <w:t>sang total</w:t>
            </w:r>
            <w:r w:rsidRPr="00F86CCD">
              <w:rPr>
                <w:b/>
                <w:sz w:val="24"/>
                <w:szCs w:val="20"/>
                <w:lang w:val="pt-BR"/>
              </w:rPr>
              <w:t xml:space="preserve"> </w:t>
            </w:r>
            <w:r w:rsidR="00F34EAB" w:rsidRPr="00F34EAB">
              <w:rPr>
                <w:szCs w:val="20"/>
                <w:lang w:val="pt-BR"/>
              </w:rPr>
              <w:t>(</w:t>
            </w:r>
            <w:r w:rsidRPr="00F34EAB">
              <w:rPr>
                <w:szCs w:val="20"/>
                <w:lang w:val="pt-BR"/>
              </w:rPr>
              <w:t>2 cartons buvard type “Guthrie”</w:t>
            </w:r>
            <w:r w:rsidR="003142F0">
              <w:rPr>
                <w:szCs w:val="20"/>
                <w:lang w:val="pt-BR"/>
              </w:rPr>
              <w:t>, minimum 7 cercles pleins au total</w:t>
            </w:r>
            <w:r w:rsidR="00F34EAB" w:rsidRPr="00F34EAB">
              <w:rPr>
                <w:szCs w:val="20"/>
                <w:lang w:val="pt-BR"/>
              </w:rPr>
              <w:t>)</w:t>
            </w:r>
          </w:p>
          <w:p w14:paraId="3CD2BFF9" w14:textId="77777777" w:rsidR="00EE5ED4" w:rsidRDefault="00EE5ED4" w:rsidP="00F34EAB">
            <w:pPr>
              <w:spacing w:before="40" w:after="40"/>
              <w:ind w:right="278"/>
              <w:rPr>
                <w:b/>
                <w:sz w:val="24"/>
                <w:szCs w:val="20"/>
                <w:lang w:val="pt-BR"/>
              </w:rPr>
            </w:pPr>
            <w:r w:rsidRPr="00F86CCD">
              <w:rPr>
                <w:b/>
                <w:sz w:val="36"/>
                <w:szCs w:val="20"/>
              </w:rPr>
              <w:sym w:font="Wingdings 2" w:char="F0A3"/>
            </w:r>
            <w:r w:rsidRPr="00F86CCD">
              <w:rPr>
                <w:b/>
                <w:sz w:val="24"/>
                <w:szCs w:val="20"/>
                <w:lang w:val="pt-BR"/>
              </w:rPr>
              <w:t xml:space="preserve"> Ptérines URINAIRES </w:t>
            </w:r>
            <w:r w:rsidR="00F34EAB" w:rsidRPr="00F34EAB">
              <w:rPr>
                <w:szCs w:val="20"/>
                <w:lang w:val="pt-BR"/>
              </w:rPr>
              <w:t>(</w:t>
            </w:r>
            <w:r w:rsidRPr="00F34EAB">
              <w:rPr>
                <w:szCs w:val="20"/>
                <w:lang w:val="pt-BR"/>
              </w:rPr>
              <w:t>2 cartons buvard type “Guthrie” sur une même miction</w:t>
            </w:r>
            <w:r w:rsidR="00F34EAB" w:rsidRPr="00F34EAB">
              <w:rPr>
                <w:szCs w:val="20"/>
                <w:lang w:val="pt-BR"/>
              </w:rPr>
              <w:t>)</w:t>
            </w:r>
          </w:p>
          <w:p w14:paraId="3CD2BFFA" w14:textId="77777777" w:rsidR="00F86CCD" w:rsidRPr="00076D1F" w:rsidRDefault="00F86CCD" w:rsidP="00ED5582">
            <w:pPr>
              <w:spacing w:before="40" w:after="40"/>
              <w:ind w:right="278"/>
              <w:jc w:val="center"/>
              <w:rPr>
                <w:b/>
                <w:sz w:val="10"/>
                <w:szCs w:val="20"/>
                <w:lang w:val="pt-BR"/>
              </w:rPr>
            </w:pPr>
          </w:p>
        </w:tc>
      </w:tr>
      <w:tr w:rsidR="00EE5ED4" w:rsidRPr="008E0157" w14:paraId="3CD2C016" w14:textId="77777777" w:rsidTr="00ED5582">
        <w:trPr>
          <w:jc w:val="center"/>
        </w:trPr>
        <w:tc>
          <w:tcPr>
            <w:tcW w:w="10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D2BFFC" w14:textId="77777777" w:rsidR="00EE5ED4" w:rsidRPr="00250932" w:rsidRDefault="00EE5ED4" w:rsidP="00ED5582">
            <w:pPr>
              <w:spacing w:before="120"/>
              <w:jc w:val="both"/>
              <w:rPr>
                <w:sz w:val="20"/>
                <w:szCs w:val="20"/>
              </w:rPr>
            </w:pPr>
            <w:r w:rsidRPr="00250932">
              <w:rPr>
                <w:sz w:val="20"/>
                <w:szCs w:val="20"/>
              </w:rPr>
              <w:t>Ces examens permettent un tri diagnostique qui doit être réalisé chez tout nouveau-né présentant une hyperphénylalaninémie quelle que soit son importance. En effet, 20% des sujets présentant un déficit de la synthèse ou du recyclage de la tétrahydrobioptérine (BH4) ont une phénylalaninémie néonatale &lt; à 6 mg/dl.</w:t>
            </w:r>
          </w:p>
          <w:p w14:paraId="3CD2BFFD" w14:textId="77777777" w:rsidR="00EE5ED4" w:rsidRPr="00250932" w:rsidRDefault="00EE5ED4" w:rsidP="00ED5582">
            <w:pPr>
              <w:rPr>
                <w:b/>
                <w:sz w:val="20"/>
                <w:szCs w:val="20"/>
                <w:lang w:val="pt-BR"/>
              </w:rPr>
            </w:pPr>
          </w:p>
          <w:p w14:paraId="3CD2BFFE" w14:textId="77777777" w:rsidR="00EE5ED4" w:rsidRDefault="00EE5ED4" w:rsidP="00ED5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1</w:t>
            </w:r>
            <w:r w:rsidRPr="00250932">
              <w:rPr>
                <w:b/>
                <w:sz w:val="20"/>
                <w:szCs w:val="20"/>
              </w:rPr>
              <w:t xml:space="preserve">- </w:t>
            </w:r>
            <w:r w:rsidRPr="00076D1F">
              <w:rPr>
                <w:b/>
                <w:sz w:val="24"/>
                <w:szCs w:val="20"/>
              </w:rPr>
              <w:t>Renseignements requis :</w:t>
            </w:r>
          </w:p>
          <w:p w14:paraId="3CD2BFFF" w14:textId="77777777" w:rsidR="00EE5ED4" w:rsidRPr="00250932" w:rsidRDefault="00EE5ED4" w:rsidP="00ED5582">
            <w:pPr>
              <w:rPr>
                <w:b/>
                <w:sz w:val="20"/>
                <w:szCs w:val="20"/>
              </w:rPr>
            </w:pPr>
          </w:p>
          <w:p w14:paraId="3CD2C000" w14:textId="77777777" w:rsidR="00EE5ED4" w:rsidRPr="00076D1F" w:rsidRDefault="00EE5ED4" w:rsidP="00ED5582">
            <w:pPr>
              <w:jc w:val="both"/>
              <w:rPr>
                <w:szCs w:val="20"/>
              </w:rPr>
            </w:pPr>
            <w:r w:rsidRPr="00076D1F">
              <w:rPr>
                <w:szCs w:val="20"/>
                <w:u w:val="single"/>
              </w:rPr>
              <w:t>Prise récente de BH4</w:t>
            </w:r>
            <w:r w:rsidRPr="00076D1F">
              <w:rPr>
                <w:szCs w:val="20"/>
              </w:rPr>
              <w:t xml:space="preserve"> (traitement ou test) : </w:t>
            </w:r>
            <w:r w:rsidR="00076D1F" w:rsidRPr="00076D1F">
              <w:rPr>
                <w:szCs w:val="20"/>
              </w:rPr>
              <w:t xml:space="preserve"> </w:t>
            </w:r>
            <w:r w:rsidRPr="00076D1F">
              <w:rPr>
                <w:sz w:val="28"/>
                <w:szCs w:val="20"/>
              </w:rPr>
              <w:sym w:font="Wingdings 2" w:char="F0A3"/>
            </w:r>
            <w:r w:rsidRPr="00076D1F">
              <w:rPr>
                <w:szCs w:val="20"/>
              </w:rPr>
              <w:t xml:space="preserve"> oui           </w:t>
            </w:r>
            <w:r w:rsidRPr="00076D1F">
              <w:rPr>
                <w:sz w:val="28"/>
                <w:szCs w:val="20"/>
              </w:rPr>
              <w:sym w:font="Wingdings 2" w:char="F0A3"/>
            </w:r>
            <w:r w:rsidRPr="00076D1F">
              <w:rPr>
                <w:szCs w:val="20"/>
              </w:rPr>
              <w:t xml:space="preserve"> non</w:t>
            </w:r>
          </w:p>
          <w:p w14:paraId="3CD2C001" w14:textId="77777777" w:rsidR="00076D1F" w:rsidRPr="00076D1F" w:rsidRDefault="00076D1F" w:rsidP="00ED5582">
            <w:pPr>
              <w:jc w:val="both"/>
              <w:rPr>
                <w:sz w:val="14"/>
                <w:szCs w:val="20"/>
              </w:rPr>
            </w:pPr>
            <w:r w:rsidRPr="00076D1F">
              <w:rPr>
                <w:noProof/>
                <w:sz w:val="14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2C038" wp14:editId="3CD2C039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6985</wp:posOffset>
                      </wp:positionV>
                      <wp:extent cx="161925" cy="209550"/>
                      <wp:effectExtent l="0" t="0" r="28575" b="19050"/>
                      <wp:wrapNone/>
                      <wp:docPr id="5" name="Flèche courbée vers la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5" o:spid="_x0000_s1026" type="#_x0000_t102" style="position:absolute;margin-left:197.4pt;margin-top:.55pt;width:1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" adj="13255,19514,16200" fillcolor="#4f81bd [3204]" strokecolor="#243f60 [1604]" strokeweight="2pt"/>
                  </w:pict>
                </mc:Fallback>
              </mc:AlternateContent>
            </w:r>
          </w:p>
          <w:p w14:paraId="3CD2C002" w14:textId="77777777" w:rsidR="00EE5ED4" w:rsidRPr="00076D1F" w:rsidRDefault="00EE5ED4" w:rsidP="00ED5582">
            <w:pPr>
              <w:jc w:val="both"/>
              <w:rPr>
                <w:sz w:val="14"/>
                <w:szCs w:val="20"/>
              </w:rPr>
            </w:pPr>
          </w:p>
          <w:p w14:paraId="3CD2C003" w14:textId="77777777" w:rsidR="00EE5ED4" w:rsidRPr="00076D1F" w:rsidRDefault="00EE5ED4" w:rsidP="00076D1F">
            <w:pPr>
              <w:jc w:val="both"/>
              <w:rPr>
                <w:b/>
                <w:szCs w:val="20"/>
              </w:rPr>
            </w:pPr>
            <w:r w:rsidRPr="00076D1F">
              <w:rPr>
                <w:szCs w:val="20"/>
              </w:rPr>
              <w:t xml:space="preserve">                                                               Dernière prise au moins 72h avant prélèvement : </w:t>
            </w:r>
            <w:r w:rsidRPr="00076D1F">
              <w:rPr>
                <w:sz w:val="28"/>
                <w:szCs w:val="20"/>
              </w:rPr>
              <w:sym w:font="Wingdings 2" w:char="F0A3"/>
            </w:r>
            <w:r w:rsidRPr="00076D1F">
              <w:rPr>
                <w:szCs w:val="20"/>
              </w:rPr>
              <w:t xml:space="preserve"> oui  </w:t>
            </w:r>
            <w:r w:rsidRPr="00076D1F">
              <w:rPr>
                <w:sz w:val="28"/>
                <w:szCs w:val="20"/>
              </w:rPr>
              <w:sym w:font="Wingdings 2" w:char="F0A3"/>
            </w:r>
            <w:r w:rsidRPr="00076D1F">
              <w:rPr>
                <w:sz w:val="28"/>
                <w:szCs w:val="20"/>
              </w:rPr>
              <w:t xml:space="preserve"> </w:t>
            </w:r>
            <w:r w:rsidRPr="00076D1F">
              <w:rPr>
                <w:szCs w:val="20"/>
              </w:rPr>
              <w:t>non</w:t>
            </w:r>
          </w:p>
          <w:p w14:paraId="3CD2C004" w14:textId="77777777" w:rsidR="00EE5ED4" w:rsidRDefault="00EE5ED4" w:rsidP="00ED5582">
            <w:pPr>
              <w:ind w:right="280"/>
              <w:rPr>
                <w:sz w:val="20"/>
                <w:szCs w:val="20"/>
                <w:u w:val="single"/>
              </w:rPr>
            </w:pPr>
          </w:p>
          <w:p w14:paraId="3CD2C005" w14:textId="77777777" w:rsidR="00EE5ED4" w:rsidRPr="00076D1F" w:rsidRDefault="00EE5ED4" w:rsidP="00ED5582">
            <w:pPr>
              <w:ind w:right="280"/>
              <w:rPr>
                <w:szCs w:val="20"/>
              </w:rPr>
            </w:pPr>
            <w:r w:rsidRPr="00076D1F">
              <w:rPr>
                <w:szCs w:val="20"/>
                <w:u w:val="single"/>
              </w:rPr>
              <w:t>Concentration en Phénylalanine sanguine à la naissance</w:t>
            </w:r>
            <w:r w:rsidRPr="00076D1F">
              <w:rPr>
                <w:szCs w:val="20"/>
              </w:rPr>
              <w:t xml:space="preserve"> : ________________________</w:t>
            </w:r>
          </w:p>
          <w:p w14:paraId="3CD2C006" w14:textId="77777777" w:rsidR="00EE5ED4" w:rsidRPr="00076D1F" w:rsidRDefault="00EE5ED4" w:rsidP="00ED5582">
            <w:pPr>
              <w:ind w:right="280"/>
              <w:rPr>
                <w:szCs w:val="20"/>
              </w:rPr>
            </w:pPr>
          </w:p>
          <w:p w14:paraId="3CD2C007" w14:textId="77777777" w:rsidR="00EE5ED4" w:rsidRPr="00076D1F" w:rsidRDefault="00EE5ED4" w:rsidP="00ED5582">
            <w:pPr>
              <w:ind w:right="278"/>
              <w:rPr>
                <w:szCs w:val="20"/>
                <w:u w:val="single"/>
              </w:rPr>
            </w:pPr>
            <w:r w:rsidRPr="00076D1F">
              <w:rPr>
                <w:szCs w:val="20"/>
                <w:u w:val="single"/>
              </w:rPr>
              <w:t xml:space="preserve">Concentration en Phénylalanine sanguine concomitante </w:t>
            </w:r>
          </w:p>
          <w:p w14:paraId="3CD2C008" w14:textId="77777777" w:rsidR="00EE5ED4" w:rsidRPr="00076D1F" w:rsidRDefault="00EE5ED4" w:rsidP="00ED5582">
            <w:pPr>
              <w:ind w:right="278"/>
              <w:rPr>
                <w:szCs w:val="20"/>
                <w:u w:val="single"/>
              </w:rPr>
            </w:pPr>
            <w:r w:rsidRPr="00076D1F">
              <w:rPr>
                <w:szCs w:val="20"/>
                <w:u w:val="single"/>
              </w:rPr>
              <w:t>à cette demande de DHPR/Ptérines (préciser la date)</w:t>
            </w:r>
            <w:r w:rsidRPr="00076D1F">
              <w:rPr>
                <w:szCs w:val="20"/>
              </w:rPr>
              <w:t xml:space="preserve"> :       </w:t>
            </w:r>
            <w:r w:rsidRPr="00076D1F">
              <w:rPr>
                <w:sz w:val="24"/>
                <w:szCs w:val="20"/>
              </w:rPr>
              <w:t>______________________</w:t>
            </w:r>
          </w:p>
          <w:p w14:paraId="3CD2C009" w14:textId="77777777" w:rsidR="00EE5ED4" w:rsidRPr="00250932" w:rsidRDefault="00EE5ED4" w:rsidP="00ED5582">
            <w:pPr>
              <w:ind w:right="278"/>
              <w:rPr>
                <w:sz w:val="20"/>
                <w:szCs w:val="20"/>
              </w:rPr>
            </w:pPr>
          </w:p>
          <w:p w14:paraId="3CD2C00A" w14:textId="77777777" w:rsidR="00EE5ED4" w:rsidRPr="00250932" w:rsidRDefault="00EE5ED4" w:rsidP="00ED5582">
            <w:pPr>
              <w:ind w:right="278"/>
              <w:rPr>
                <w:b/>
                <w:sz w:val="20"/>
                <w:szCs w:val="20"/>
              </w:rPr>
            </w:pPr>
            <w:r w:rsidRPr="00250932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D2C03A" wp14:editId="3CD2C03B">
                  <wp:extent cx="228600" cy="228600"/>
                  <wp:effectExtent l="0" t="0" r="0" b="0"/>
                  <wp:docPr id="2" name="Image 2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54E6B">
              <w:rPr>
                <w:sz w:val="20"/>
                <w:szCs w:val="20"/>
              </w:rPr>
              <w:t>En l’absence de cette dernière concentration, le dosage de la Phénylalanine sera réalisé sur le buvard de la DHPR et facturé B120 (4002)</w:t>
            </w:r>
          </w:p>
          <w:p w14:paraId="3CD2C00B" w14:textId="77777777" w:rsidR="00EE5ED4" w:rsidRDefault="00EE5ED4" w:rsidP="00ED5582">
            <w:pPr>
              <w:rPr>
                <w:b/>
                <w:sz w:val="20"/>
                <w:szCs w:val="20"/>
              </w:rPr>
            </w:pPr>
          </w:p>
          <w:p w14:paraId="3CD2C00C" w14:textId="77777777" w:rsidR="00F86CCD" w:rsidRDefault="00F86CCD" w:rsidP="00ED5582">
            <w:pPr>
              <w:rPr>
                <w:b/>
                <w:sz w:val="20"/>
                <w:szCs w:val="20"/>
              </w:rPr>
            </w:pPr>
          </w:p>
          <w:p w14:paraId="3CD2C00D" w14:textId="77777777" w:rsidR="00461CFC" w:rsidRDefault="00461CFC" w:rsidP="00ED5582">
            <w:pPr>
              <w:rPr>
                <w:b/>
                <w:sz w:val="20"/>
                <w:szCs w:val="20"/>
              </w:rPr>
            </w:pPr>
          </w:p>
          <w:p w14:paraId="66677BE3" w14:textId="77777777" w:rsidR="005004A6" w:rsidRDefault="005004A6" w:rsidP="00ED5582">
            <w:pPr>
              <w:rPr>
                <w:b/>
                <w:sz w:val="20"/>
                <w:szCs w:val="20"/>
              </w:rPr>
            </w:pPr>
          </w:p>
          <w:p w14:paraId="3CD2C00E" w14:textId="77777777" w:rsidR="00EE5ED4" w:rsidRPr="00250932" w:rsidRDefault="00EE5ED4" w:rsidP="00ED5582">
            <w:pPr>
              <w:rPr>
                <w:b/>
                <w:sz w:val="20"/>
                <w:szCs w:val="20"/>
              </w:rPr>
            </w:pPr>
            <w:r w:rsidRPr="00076D1F">
              <w:rPr>
                <w:b/>
                <w:sz w:val="24"/>
                <w:szCs w:val="20"/>
              </w:rPr>
              <w:t xml:space="preserve">2- Prélèvements : </w:t>
            </w:r>
            <w:r w:rsidR="00F34EAB" w:rsidRPr="00076D1F">
              <w:rPr>
                <w:b/>
                <w:sz w:val="24"/>
                <w:szCs w:val="20"/>
              </w:rPr>
              <w:t xml:space="preserve"> </w:t>
            </w:r>
          </w:p>
          <w:p w14:paraId="3CD2C00F" w14:textId="77777777" w:rsidR="00EE5ED4" w:rsidRDefault="00EE5ED4" w:rsidP="00ED5582">
            <w:pPr>
              <w:rPr>
                <w:szCs w:val="20"/>
              </w:rPr>
            </w:pPr>
            <w:r w:rsidRPr="00BF05F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D2C03C" wp14:editId="3CD2C03D">
                  <wp:extent cx="228600" cy="228600"/>
                  <wp:effectExtent l="0" t="0" r="0" b="0"/>
                  <wp:docPr id="4" name="Image 4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F5">
              <w:rPr>
                <w:b/>
                <w:noProof/>
                <w:sz w:val="20"/>
                <w:szCs w:val="20"/>
              </w:rPr>
              <w:t xml:space="preserve"> </w:t>
            </w:r>
            <w:r w:rsidRPr="00076D1F">
              <w:rPr>
                <w:szCs w:val="20"/>
              </w:rPr>
              <w:t xml:space="preserve">Le prélèvement </w:t>
            </w:r>
            <w:r w:rsidRPr="00076D1F">
              <w:rPr>
                <w:b/>
                <w:szCs w:val="20"/>
              </w:rPr>
              <w:t>sanguin</w:t>
            </w:r>
            <w:r w:rsidRPr="00076D1F">
              <w:rPr>
                <w:szCs w:val="20"/>
              </w:rPr>
              <w:t xml:space="preserve"> sur carton type « Guthrie »  doit être envoyé même si la demande ne concerne que le dosage des </w:t>
            </w:r>
            <w:r w:rsidRPr="00076D1F">
              <w:rPr>
                <w:b/>
                <w:szCs w:val="20"/>
              </w:rPr>
              <w:t>ptérines urinaires</w:t>
            </w:r>
            <w:r w:rsidRPr="00076D1F">
              <w:rPr>
                <w:szCs w:val="20"/>
              </w:rPr>
              <w:t>.</w:t>
            </w:r>
          </w:p>
          <w:p w14:paraId="3CD2C010" w14:textId="77777777" w:rsidR="00F65A53" w:rsidRPr="00461CFC" w:rsidRDefault="00F65A53" w:rsidP="00ED5582">
            <w:pPr>
              <w:rPr>
                <w:sz w:val="16"/>
                <w:szCs w:val="16"/>
              </w:rPr>
            </w:pPr>
          </w:p>
          <w:p w14:paraId="3CD2C011" w14:textId="77777777" w:rsidR="00F65A53" w:rsidRPr="00BF05F5" w:rsidRDefault="00F65A53" w:rsidP="00ED558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D2C03E" wp14:editId="3CD2C03F">
                  <wp:extent cx="6477000" cy="23050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élèvement correct sur Guthri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91" b="16509"/>
                          <a:stretch/>
                        </pic:blipFill>
                        <pic:spPr bwMode="auto">
                          <a:xfrm>
                            <a:off x="0" y="0"/>
                            <a:ext cx="6478270" cy="2305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D2C012" w14:textId="77777777" w:rsidR="004C1A1A" w:rsidRPr="004C1A1A" w:rsidRDefault="004C1A1A" w:rsidP="00ED5582">
            <w:pPr>
              <w:spacing w:before="60" w:after="60"/>
              <w:jc w:val="both"/>
              <w:rPr>
                <w:sz w:val="8"/>
                <w:szCs w:val="20"/>
              </w:rPr>
            </w:pPr>
          </w:p>
          <w:p w14:paraId="3CD2C013" w14:textId="77777777" w:rsidR="004C1A1A" w:rsidRPr="004C1A1A" w:rsidRDefault="004C1A1A" w:rsidP="00ED5582">
            <w:pPr>
              <w:spacing w:before="60" w:after="60"/>
              <w:jc w:val="both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 xml:space="preserve">Les </w:t>
            </w:r>
            <w:r w:rsidR="00F65A53" w:rsidRPr="004C1A1A">
              <w:rPr>
                <w:szCs w:val="20"/>
                <w:u w:val="single"/>
              </w:rPr>
              <w:t>cartes doivent être mises à sécher à l’abri de la lumière et de l’humidité. </w:t>
            </w:r>
          </w:p>
          <w:p w14:paraId="3CD2C014" w14:textId="77777777" w:rsidR="00EE5ED4" w:rsidRPr="004C1A1A" w:rsidRDefault="00F65A53" w:rsidP="00ED5582">
            <w:pPr>
              <w:spacing w:before="60" w:after="60"/>
              <w:jc w:val="both"/>
              <w:rPr>
                <w:szCs w:val="20"/>
              </w:rPr>
            </w:pPr>
            <w:r w:rsidRPr="004C1A1A">
              <w:rPr>
                <w:szCs w:val="20"/>
              </w:rPr>
              <w:t xml:space="preserve">Nous envoyer une enveloppe </w:t>
            </w:r>
            <w:r w:rsidR="004C1A1A" w:rsidRPr="004C1A1A">
              <w:rPr>
                <w:szCs w:val="20"/>
              </w:rPr>
              <w:t xml:space="preserve">papier </w:t>
            </w:r>
            <w:r w:rsidRPr="004C1A1A">
              <w:rPr>
                <w:szCs w:val="20"/>
              </w:rPr>
              <w:t>par carte de Guthrie</w:t>
            </w:r>
            <w:r w:rsidR="004C1A1A" w:rsidRPr="004C1A1A">
              <w:rPr>
                <w:szCs w:val="20"/>
              </w:rPr>
              <w:t xml:space="preserve"> (ni plastique, ni aluminium).</w:t>
            </w:r>
          </w:p>
          <w:p w14:paraId="3CD2C015" w14:textId="77777777" w:rsidR="00F65A53" w:rsidRPr="004C1A1A" w:rsidRDefault="00F65A53" w:rsidP="00ED5582">
            <w:pPr>
              <w:spacing w:before="60" w:after="60"/>
              <w:jc w:val="both"/>
              <w:rPr>
                <w:sz w:val="6"/>
                <w:szCs w:val="20"/>
              </w:rPr>
            </w:pPr>
          </w:p>
        </w:tc>
      </w:tr>
      <w:tr w:rsidR="00EE5ED4" w:rsidRPr="00DB01C5" w14:paraId="3CD2C01E" w14:textId="77777777" w:rsidTr="00ED5582">
        <w:trPr>
          <w:jc w:val="center"/>
        </w:trPr>
        <w:tc>
          <w:tcPr>
            <w:tcW w:w="10418" w:type="dxa"/>
            <w:gridSpan w:val="3"/>
            <w:shd w:val="clear" w:color="auto" w:fill="C0C0C0"/>
          </w:tcPr>
          <w:p w14:paraId="3CD2C017" w14:textId="77777777" w:rsidR="00F86CCD" w:rsidRPr="00F86CCD" w:rsidRDefault="00F86CCD" w:rsidP="00F34EAB">
            <w:pPr>
              <w:spacing w:beforeLines="40" w:before="96" w:afterLines="40" w:after="96" w:line="276" w:lineRule="auto"/>
              <w:ind w:right="278"/>
              <w:jc w:val="center"/>
              <w:rPr>
                <w:b/>
                <w:caps/>
                <w:sz w:val="2"/>
                <w:szCs w:val="24"/>
              </w:rPr>
            </w:pPr>
          </w:p>
          <w:p w14:paraId="3CD2C018" w14:textId="77777777" w:rsidR="00F34EAB" w:rsidRPr="005004A6" w:rsidRDefault="00F86CCD" w:rsidP="00F34EAB">
            <w:pPr>
              <w:spacing w:line="276" w:lineRule="auto"/>
              <w:ind w:right="278"/>
              <w:jc w:val="center"/>
              <w:rPr>
                <w:b/>
                <w:caps/>
              </w:rPr>
            </w:pPr>
            <w:r w:rsidRPr="005004A6">
              <w:rPr>
                <w:b/>
                <w:caps/>
              </w:rPr>
              <w:t>CAS 2 :</w:t>
            </w:r>
            <w:r w:rsidR="00EE5ED4" w:rsidRPr="005004A6">
              <w:rPr>
                <w:b/>
                <w:caps/>
              </w:rPr>
              <w:t xml:space="preserve"> examens </w:t>
            </w:r>
            <w:r w:rsidR="00F34EAB" w:rsidRPr="005004A6">
              <w:rPr>
                <w:b/>
                <w:caps/>
              </w:rPr>
              <w:t>DEMAND</w:t>
            </w:r>
            <w:r w:rsidR="00F34EAB" w:rsidRPr="005004A6">
              <w:rPr>
                <w:b/>
              </w:rPr>
              <w:t>É</w:t>
            </w:r>
            <w:r w:rsidR="00F34EAB" w:rsidRPr="005004A6">
              <w:rPr>
                <w:b/>
                <w:caps/>
              </w:rPr>
              <w:t xml:space="preserve">S </w:t>
            </w:r>
            <w:r w:rsidR="00EE5ED4" w:rsidRPr="005004A6">
              <w:rPr>
                <w:b/>
                <w:caps/>
              </w:rPr>
              <w:t xml:space="preserve">dans le caDRE D’UNE SUSPICION </w:t>
            </w:r>
          </w:p>
          <w:p w14:paraId="3CD2C019" w14:textId="77777777" w:rsidR="00EE5ED4" w:rsidRPr="005004A6" w:rsidRDefault="00EE5ED4" w:rsidP="00F34EAB">
            <w:pPr>
              <w:spacing w:line="360" w:lineRule="auto"/>
              <w:ind w:right="278"/>
              <w:jc w:val="center"/>
              <w:rPr>
                <w:b/>
                <w:caps/>
              </w:rPr>
            </w:pPr>
            <w:r w:rsidRPr="005004A6">
              <w:rPr>
                <w:b/>
                <w:caps/>
              </w:rPr>
              <w:t>DE DEFICIT EN TETRAHYDROBIOPTERINE</w:t>
            </w:r>
            <w:r w:rsidR="00F34EAB" w:rsidRPr="005004A6">
              <w:rPr>
                <w:b/>
                <w:caps/>
              </w:rPr>
              <w:t> :</w:t>
            </w:r>
          </w:p>
          <w:p w14:paraId="3CD2C01A" w14:textId="77777777" w:rsidR="00F34EAB" w:rsidRPr="00F86CCD" w:rsidRDefault="00F86CCD" w:rsidP="00F34EAB">
            <w:pPr>
              <w:spacing w:line="360" w:lineRule="auto"/>
              <w:ind w:right="278"/>
              <w:rPr>
                <w:b/>
                <w:sz w:val="24"/>
                <w:szCs w:val="24"/>
                <w:lang w:val="pt-BR"/>
              </w:rPr>
            </w:pPr>
            <w:r w:rsidRPr="00F86CCD">
              <w:rPr>
                <w:b/>
                <w:sz w:val="24"/>
                <w:szCs w:val="24"/>
              </w:rPr>
              <w:sym w:font="Wingdings 2" w:char="F0A3"/>
            </w:r>
            <w:r w:rsidRPr="00F86CCD">
              <w:rPr>
                <w:b/>
                <w:sz w:val="24"/>
                <w:szCs w:val="24"/>
                <w:lang w:val="pt-BR"/>
              </w:rPr>
              <w:t xml:space="preserve"> DHPR sur </w:t>
            </w:r>
            <w:r w:rsidRPr="00F86CCD">
              <w:rPr>
                <w:b/>
                <w:caps/>
                <w:sz w:val="24"/>
                <w:szCs w:val="24"/>
                <w:lang w:val="pt-BR"/>
              </w:rPr>
              <w:t>sang total</w:t>
            </w:r>
            <w:r w:rsidRPr="00F86CCD">
              <w:rPr>
                <w:b/>
                <w:sz w:val="24"/>
                <w:szCs w:val="24"/>
                <w:lang w:val="pt-BR"/>
              </w:rPr>
              <w:t xml:space="preserve"> </w:t>
            </w:r>
            <w:r w:rsidR="00F34EAB" w:rsidRPr="00F34EAB">
              <w:rPr>
                <w:szCs w:val="24"/>
                <w:lang w:val="pt-BR"/>
              </w:rPr>
              <w:t>(</w:t>
            </w:r>
            <w:r w:rsidRPr="00F34EAB">
              <w:rPr>
                <w:szCs w:val="24"/>
                <w:lang w:val="pt-BR"/>
              </w:rPr>
              <w:t>2 cartons buvard type “Guthrie”</w:t>
            </w:r>
            <w:r w:rsidR="003142F0">
              <w:rPr>
                <w:szCs w:val="24"/>
                <w:lang w:val="pt-BR"/>
              </w:rPr>
              <w:t xml:space="preserve">, </w:t>
            </w:r>
            <w:r w:rsidR="003142F0">
              <w:rPr>
                <w:szCs w:val="20"/>
                <w:lang w:val="pt-BR"/>
              </w:rPr>
              <w:t>minimum 7 cercles pleins au total</w:t>
            </w:r>
            <w:r w:rsidR="00F34EAB" w:rsidRPr="00F34EAB">
              <w:rPr>
                <w:szCs w:val="24"/>
                <w:lang w:val="pt-BR"/>
              </w:rPr>
              <w:t>)</w:t>
            </w:r>
          </w:p>
          <w:p w14:paraId="3CD2C01B" w14:textId="77777777" w:rsidR="00F86CCD" w:rsidRPr="00F86CCD" w:rsidRDefault="00F86CCD" w:rsidP="00F34EAB">
            <w:pPr>
              <w:spacing w:line="360" w:lineRule="auto"/>
              <w:ind w:right="278"/>
              <w:rPr>
                <w:b/>
                <w:sz w:val="24"/>
                <w:szCs w:val="24"/>
                <w:lang w:val="pt-BR"/>
              </w:rPr>
            </w:pPr>
            <w:r w:rsidRPr="00F86CCD">
              <w:rPr>
                <w:b/>
                <w:sz w:val="24"/>
                <w:szCs w:val="24"/>
              </w:rPr>
              <w:sym w:font="Wingdings 2" w:char="F0A3"/>
            </w:r>
            <w:r w:rsidR="00F34EAB">
              <w:rPr>
                <w:b/>
                <w:sz w:val="24"/>
                <w:szCs w:val="24"/>
                <w:lang w:val="pt-BR"/>
              </w:rPr>
              <w:t xml:space="preserve"> Ptérines URINAIRES </w:t>
            </w:r>
            <w:r w:rsidR="00F34EAB" w:rsidRPr="00F34EAB">
              <w:rPr>
                <w:szCs w:val="24"/>
                <w:lang w:val="pt-BR"/>
              </w:rPr>
              <w:t>(</w:t>
            </w:r>
            <w:r w:rsidRPr="00F34EAB">
              <w:rPr>
                <w:szCs w:val="24"/>
                <w:lang w:val="pt-BR"/>
              </w:rPr>
              <w:t>2 cartons buvard type “Guthrie” sur une même miction</w:t>
            </w:r>
            <w:r w:rsidR="00F34EAB" w:rsidRPr="00F34EAB">
              <w:rPr>
                <w:szCs w:val="24"/>
                <w:lang w:val="pt-BR"/>
              </w:rPr>
              <w:t>)</w:t>
            </w:r>
          </w:p>
          <w:p w14:paraId="3CD2C01C" w14:textId="77777777" w:rsidR="00EE5ED4" w:rsidRPr="00F86CCD" w:rsidRDefault="00EE5ED4" w:rsidP="00F34EAB">
            <w:pPr>
              <w:pStyle w:val="Retraitcorpsdetexte3"/>
              <w:tabs>
                <w:tab w:val="left" w:pos="4467"/>
                <w:tab w:val="left" w:pos="7043"/>
                <w:tab w:val="left" w:pos="9203"/>
              </w:tabs>
              <w:spacing w:after="0" w:line="360" w:lineRule="auto"/>
              <w:ind w:left="0"/>
              <w:rPr>
                <w:sz w:val="24"/>
                <w:szCs w:val="24"/>
                <w:lang w:val="pt-BR"/>
              </w:rPr>
            </w:pPr>
            <w:r w:rsidRPr="00F86CCD">
              <w:rPr>
                <w:b/>
                <w:sz w:val="24"/>
                <w:szCs w:val="24"/>
              </w:rPr>
              <w:sym w:font="Wingdings 2" w:char="F0A3"/>
            </w:r>
            <w:r w:rsidRPr="00F86CCD">
              <w:rPr>
                <w:b/>
                <w:sz w:val="24"/>
                <w:szCs w:val="24"/>
                <w:lang w:val="pt-BR"/>
              </w:rPr>
              <w:t xml:space="preserve"> Ptérines LCR</w:t>
            </w:r>
            <w:r w:rsidRPr="00F86CCD">
              <w:rPr>
                <w:sz w:val="24"/>
                <w:szCs w:val="24"/>
                <w:lang w:val="pt-BR"/>
              </w:rPr>
              <w:t xml:space="preserve"> </w:t>
            </w:r>
            <w:r w:rsidRPr="00F34EAB">
              <w:rPr>
                <w:sz w:val="22"/>
                <w:szCs w:val="24"/>
                <w:lang w:val="pt-BR"/>
              </w:rPr>
              <w:t>(2 ml congelés soit 40 gouttes minimum)</w:t>
            </w:r>
          </w:p>
          <w:p w14:paraId="3CD2C01D" w14:textId="77777777" w:rsidR="00EE5ED4" w:rsidRPr="00BF05F5" w:rsidRDefault="00EE5ED4" w:rsidP="00F34EAB">
            <w:pPr>
              <w:pStyle w:val="Retraitcorpsdetexte3"/>
              <w:tabs>
                <w:tab w:val="left" w:pos="4467"/>
                <w:tab w:val="left" w:pos="7043"/>
                <w:tab w:val="left" w:pos="9203"/>
              </w:tabs>
              <w:spacing w:after="0" w:line="360" w:lineRule="auto"/>
              <w:ind w:left="0"/>
              <w:rPr>
                <w:sz w:val="20"/>
                <w:szCs w:val="20"/>
                <w:lang w:val="pt-BR"/>
              </w:rPr>
            </w:pPr>
            <w:r w:rsidRPr="00F86CCD">
              <w:rPr>
                <w:b/>
                <w:sz w:val="24"/>
                <w:szCs w:val="24"/>
              </w:rPr>
              <w:sym w:font="Wingdings 2" w:char="F0A3"/>
            </w:r>
            <w:r w:rsidRPr="00F86CCD">
              <w:rPr>
                <w:b/>
                <w:sz w:val="24"/>
                <w:szCs w:val="24"/>
                <w:lang w:val="pt-BR"/>
              </w:rPr>
              <w:t xml:space="preserve"> Ptérines SERUM</w:t>
            </w:r>
            <w:r w:rsidRPr="00F86CCD">
              <w:rPr>
                <w:sz w:val="24"/>
                <w:szCs w:val="24"/>
                <w:lang w:val="pt-BR"/>
              </w:rPr>
              <w:t xml:space="preserve"> </w:t>
            </w:r>
            <w:r w:rsidRPr="00F34EAB">
              <w:rPr>
                <w:sz w:val="22"/>
                <w:szCs w:val="24"/>
                <w:lang w:val="pt-BR"/>
              </w:rPr>
              <w:t>(2 ml sérum congelé, prélèvement sur tube sec rouge)</w:t>
            </w:r>
          </w:p>
        </w:tc>
      </w:tr>
      <w:tr w:rsidR="00EE5ED4" w:rsidRPr="00DB01C5" w14:paraId="3CD2C024" w14:textId="77777777" w:rsidTr="00ED5582">
        <w:trPr>
          <w:jc w:val="center"/>
        </w:trPr>
        <w:tc>
          <w:tcPr>
            <w:tcW w:w="10418" w:type="dxa"/>
            <w:gridSpan w:val="3"/>
            <w:shd w:val="clear" w:color="auto" w:fill="auto"/>
          </w:tcPr>
          <w:p w14:paraId="3CD2C01F" w14:textId="77777777" w:rsidR="00EE5ED4" w:rsidRPr="00461CFC" w:rsidRDefault="00EE5ED4" w:rsidP="00ED5582">
            <w:pPr>
              <w:rPr>
                <w:b/>
                <w:sz w:val="10"/>
                <w:szCs w:val="10"/>
                <w:lang w:val="pt-BR"/>
              </w:rPr>
            </w:pPr>
          </w:p>
          <w:p w14:paraId="3CD2C020" w14:textId="77777777" w:rsidR="00EE5ED4" w:rsidRPr="00461CFC" w:rsidRDefault="00EE5ED4" w:rsidP="00F34EAB">
            <w:pPr>
              <w:spacing w:line="360" w:lineRule="auto"/>
              <w:rPr>
                <w:b/>
                <w:sz w:val="16"/>
                <w:szCs w:val="16"/>
              </w:rPr>
            </w:pPr>
            <w:r w:rsidRPr="00A41BA5">
              <w:rPr>
                <w:b/>
              </w:rPr>
              <w:t xml:space="preserve">Préciser le contexte </w:t>
            </w:r>
            <w:r w:rsidR="00F86CCD" w:rsidRPr="00A41BA5">
              <w:rPr>
                <w:b/>
              </w:rPr>
              <w:t>clin</w:t>
            </w:r>
            <w:r w:rsidRPr="00A41BA5">
              <w:rPr>
                <w:b/>
              </w:rPr>
              <w:t>ique</w:t>
            </w:r>
            <w:r w:rsidR="00F34EAB" w:rsidRPr="00A41BA5">
              <w:rPr>
                <w:b/>
              </w:rPr>
              <w:t xml:space="preserve"> (dystonie Dopa-sensible, anomalie des neurotransmetteurs du LCR, etc)</w:t>
            </w:r>
            <w:r w:rsidRPr="00A41BA5">
              <w:rPr>
                <w:b/>
              </w:rPr>
              <w:t> :</w:t>
            </w:r>
            <w:r w:rsidRPr="00F34EAB">
              <w:rPr>
                <w:b/>
                <w:sz w:val="24"/>
                <w:szCs w:val="20"/>
              </w:rPr>
              <w:t xml:space="preserve"> </w:t>
            </w:r>
            <w:r w:rsidRPr="00461CFC">
              <w:rPr>
                <w:b/>
                <w:sz w:val="16"/>
                <w:szCs w:val="16"/>
              </w:rPr>
              <w:t>___________________________________________________________</w:t>
            </w:r>
            <w:r w:rsidR="00F34EAB" w:rsidRPr="00461CFC">
              <w:rPr>
                <w:b/>
                <w:sz w:val="16"/>
                <w:szCs w:val="16"/>
              </w:rPr>
              <w:t>______________</w:t>
            </w:r>
            <w:r w:rsidRPr="00461CFC">
              <w:rPr>
                <w:b/>
                <w:sz w:val="16"/>
                <w:szCs w:val="16"/>
              </w:rPr>
              <w:t>_</w:t>
            </w:r>
          </w:p>
          <w:p w14:paraId="3CD2C021" w14:textId="77777777" w:rsidR="00EE5ED4" w:rsidRPr="00461CFC" w:rsidRDefault="00EE5ED4" w:rsidP="00F34EAB">
            <w:pPr>
              <w:spacing w:line="360" w:lineRule="auto"/>
              <w:rPr>
                <w:sz w:val="16"/>
                <w:szCs w:val="16"/>
              </w:rPr>
            </w:pPr>
            <w:r w:rsidRPr="00461CFC">
              <w:rPr>
                <w:b/>
                <w:sz w:val="16"/>
                <w:szCs w:val="16"/>
              </w:rPr>
              <w:t>_________________________________________________________________________________________</w:t>
            </w:r>
          </w:p>
          <w:p w14:paraId="3CD2C022" w14:textId="77777777" w:rsidR="00EE5ED4" w:rsidRPr="00461CFC" w:rsidRDefault="00EE5ED4" w:rsidP="00F34EAB">
            <w:pPr>
              <w:spacing w:line="360" w:lineRule="auto"/>
              <w:rPr>
                <w:b/>
                <w:sz w:val="16"/>
                <w:szCs w:val="16"/>
              </w:rPr>
            </w:pPr>
            <w:r w:rsidRPr="00461CFC">
              <w:rPr>
                <w:b/>
                <w:sz w:val="16"/>
                <w:szCs w:val="16"/>
              </w:rPr>
              <w:t>_________________________________________________________________________________________</w:t>
            </w:r>
          </w:p>
          <w:p w14:paraId="3CD2C023" w14:textId="77777777" w:rsidR="00EE5ED4" w:rsidRPr="00461CFC" w:rsidRDefault="00EE5ED4" w:rsidP="00ED5582">
            <w:pPr>
              <w:rPr>
                <w:b/>
                <w:sz w:val="16"/>
                <w:szCs w:val="16"/>
              </w:rPr>
            </w:pPr>
          </w:p>
        </w:tc>
      </w:tr>
      <w:tr w:rsidR="00EE5ED4" w:rsidRPr="00250932" w14:paraId="3CD2C026" w14:textId="77777777" w:rsidTr="00ED5582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D2C025" w14:textId="77777777" w:rsidR="00EE5ED4" w:rsidRPr="00250932" w:rsidRDefault="00EE5ED4" w:rsidP="00ED5582">
            <w:pPr>
              <w:pStyle w:val="Retraitcorpsdetexte3"/>
              <w:tabs>
                <w:tab w:val="left" w:pos="4467"/>
                <w:tab w:val="left" w:pos="7043"/>
                <w:tab w:val="left" w:pos="9203"/>
              </w:tabs>
              <w:spacing w:before="120" w:line="276" w:lineRule="auto"/>
              <w:jc w:val="center"/>
              <w:rPr>
                <w:b/>
                <w:caps/>
                <w:sz w:val="20"/>
                <w:szCs w:val="20"/>
              </w:rPr>
            </w:pPr>
            <w:r w:rsidRPr="00250932">
              <w:rPr>
                <w:b/>
                <w:caps/>
                <w:sz w:val="20"/>
                <w:szCs w:val="20"/>
              </w:rPr>
              <w:t>Envoi par courrier postal simple à l’adresse suivante</w:t>
            </w:r>
            <w:r w:rsidR="00076D1F">
              <w:rPr>
                <w:b/>
                <w:caps/>
                <w:sz w:val="20"/>
                <w:szCs w:val="20"/>
              </w:rPr>
              <w:t> :</w:t>
            </w:r>
          </w:p>
        </w:tc>
      </w:tr>
      <w:tr w:rsidR="00EE5ED4" w:rsidRPr="00250932" w14:paraId="3CD2C02E" w14:textId="77777777" w:rsidTr="00ED5582">
        <w:trPr>
          <w:jc w:val="center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027" w14:textId="77777777" w:rsidR="00EE5ED4" w:rsidRDefault="00EE5ED4" w:rsidP="00ED5582">
            <w:pPr>
              <w:jc w:val="center"/>
              <w:rPr>
                <w:b/>
                <w:sz w:val="20"/>
                <w:szCs w:val="20"/>
              </w:rPr>
            </w:pPr>
          </w:p>
          <w:p w14:paraId="3CD2C028" w14:textId="77777777" w:rsidR="00EE5ED4" w:rsidRPr="00076D1F" w:rsidRDefault="00EE5ED4" w:rsidP="00ED5582">
            <w:pPr>
              <w:jc w:val="center"/>
              <w:rPr>
                <w:szCs w:val="20"/>
              </w:rPr>
            </w:pPr>
            <w:r w:rsidRPr="00076D1F">
              <w:rPr>
                <w:b/>
                <w:szCs w:val="20"/>
              </w:rPr>
              <w:t xml:space="preserve">«PTERINES» - </w:t>
            </w:r>
            <w:r w:rsidRPr="00076D1F">
              <w:rPr>
                <w:szCs w:val="20"/>
              </w:rPr>
              <w:t>Secteur Nutrition – M2TP</w:t>
            </w:r>
          </w:p>
          <w:p w14:paraId="3CD2C029" w14:textId="77777777" w:rsidR="00EE5ED4" w:rsidRPr="00076D1F" w:rsidRDefault="00EE5ED4" w:rsidP="00ED5582">
            <w:pPr>
              <w:ind w:left="120"/>
              <w:jc w:val="center"/>
              <w:rPr>
                <w:szCs w:val="20"/>
              </w:rPr>
            </w:pPr>
            <w:r w:rsidRPr="00076D1F">
              <w:rPr>
                <w:rFonts w:eastAsia="Arial Unicode MS"/>
                <w:szCs w:val="20"/>
              </w:rPr>
              <w:t xml:space="preserve">Structure de Biochimie et Biologie Moléculaire, Nutrition </w:t>
            </w:r>
          </w:p>
          <w:p w14:paraId="3CD2C02A" w14:textId="77777777" w:rsidR="00EE5ED4" w:rsidRPr="00076D1F" w:rsidRDefault="00EE5ED4" w:rsidP="00ED5582">
            <w:pPr>
              <w:jc w:val="center"/>
              <w:rPr>
                <w:rFonts w:eastAsia="Arial Unicode MS"/>
                <w:szCs w:val="20"/>
              </w:rPr>
            </w:pPr>
            <w:r w:rsidRPr="00076D1F">
              <w:rPr>
                <w:rFonts w:eastAsia="Arial Unicode MS"/>
                <w:szCs w:val="20"/>
              </w:rPr>
              <w:t>Laboratoire de Biologie Médicale</w:t>
            </w:r>
            <w:r w:rsidR="00076D1F" w:rsidRPr="00076D1F">
              <w:rPr>
                <w:rFonts w:eastAsia="Arial Unicode MS"/>
                <w:szCs w:val="20"/>
              </w:rPr>
              <w:t xml:space="preserve"> – Bâtiment BBB</w:t>
            </w:r>
            <w:r w:rsidRPr="00076D1F">
              <w:rPr>
                <w:rFonts w:eastAsia="Arial Unicode MS"/>
                <w:szCs w:val="20"/>
              </w:rPr>
              <w:t xml:space="preserve"> - CH</w:t>
            </w:r>
            <w:r w:rsidR="00076D1F" w:rsidRPr="00076D1F">
              <w:rPr>
                <w:rFonts w:eastAsia="Arial Unicode MS"/>
                <w:szCs w:val="20"/>
              </w:rPr>
              <w:t>R</w:t>
            </w:r>
            <w:r w:rsidRPr="00076D1F">
              <w:rPr>
                <w:rFonts w:eastAsia="Arial Unicode MS"/>
                <w:szCs w:val="20"/>
              </w:rPr>
              <w:t>U de Nancy</w:t>
            </w:r>
          </w:p>
          <w:p w14:paraId="3CD2C02B" w14:textId="77777777" w:rsidR="00EE5ED4" w:rsidRPr="00076D1F" w:rsidRDefault="00EE5ED4" w:rsidP="00ED5582">
            <w:pPr>
              <w:jc w:val="center"/>
              <w:rPr>
                <w:rFonts w:eastAsia="Arial Unicode MS"/>
                <w:szCs w:val="20"/>
              </w:rPr>
            </w:pPr>
            <w:r w:rsidRPr="00076D1F">
              <w:rPr>
                <w:rFonts w:eastAsia="Arial Unicode MS"/>
                <w:szCs w:val="20"/>
              </w:rPr>
              <w:t>Allée du Morvan</w:t>
            </w:r>
          </w:p>
          <w:p w14:paraId="3CD2C02C" w14:textId="77777777" w:rsidR="00EE5ED4" w:rsidRPr="00076D1F" w:rsidRDefault="00EE5ED4" w:rsidP="00ED5582">
            <w:pPr>
              <w:jc w:val="center"/>
              <w:rPr>
                <w:rFonts w:eastAsia="Arial Unicode MS"/>
                <w:b/>
                <w:szCs w:val="20"/>
              </w:rPr>
            </w:pPr>
            <w:r w:rsidRPr="00076D1F">
              <w:rPr>
                <w:rFonts w:eastAsia="Arial Unicode MS"/>
                <w:szCs w:val="20"/>
              </w:rPr>
              <w:t>54511 Vandoeuvre lès Nancy cedex – France</w:t>
            </w:r>
            <w:r w:rsidRPr="00076D1F">
              <w:rPr>
                <w:rFonts w:eastAsia="Arial Unicode MS"/>
                <w:b/>
                <w:szCs w:val="20"/>
              </w:rPr>
              <w:t xml:space="preserve"> </w:t>
            </w:r>
          </w:p>
          <w:p w14:paraId="3CD2C02D" w14:textId="77777777" w:rsidR="00EE5ED4" w:rsidRPr="00461CFC" w:rsidRDefault="00EE5ED4" w:rsidP="00ED558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EE5ED4" w:rsidRPr="00DB01C5" w14:paraId="3CD2C030" w14:textId="77777777" w:rsidTr="00ED5582">
        <w:trPr>
          <w:jc w:val="center"/>
        </w:trPr>
        <w:tc>
          <w:tcPr>
            <w:tcW w:w="10418" w:type="dxa"/>
            <w:gridSpan w:val="3"/>
            <w:shd w:val="clear" w:color="auto" w:fill="C0C0C0"/>
          </w:tcPr>
          <w:p w14:paraId="3CD2C02F" w14:textId="77777777" w:rsidR="00EE5ED4" w:rsidRPr="00250932" w:rsidRDefault="00EE5ED4" w:rsidP="00ED5582">
            <w:pPr>
              <w:spacing w:before="40" w:after="40"/>
              <w:ind w:right="278"/>
              <w:jc w:val="center"/>
              <w:rPr>
                <w:b/>
                <w:sz w:val="20"/>
                <w:szCs w:val="20"/>
              </w:rPr>
            </w:pPr>
            <w:r w:rsidRPr="00250932">
              <w:rPr>
                <w:b/>
                <w:caps/>
                <w:sz w:val="20"/>
                <w:szCs w:val="20"/>
              </w:rPr>
              <w:t>FACTURATION</w:t>
            </w:r>
          </w:p>
        </w:tc>
      </w:tr>
      <w:tr w:rsidR="00076D1F" w:rsidRPr="00DB01C5" w14:paraId="3CD2C035" w14:textId="77777777" w:rsidTr="00076D1F">
        <w:trPr>
          <w:jc w:val="center"/>
        </w:trPr>
        <w:tc>
          <w:tcPr>
            <w:tcW w:w="5445" w:type="dxa"/>
            <w:gridSpan w:val="2"/>
            <w:shd w:val="clear" w:color="auto" w:fill="auto"/>
            <w:vAlign w:val="bottom"/>
          </w:tcPr>
          <w:p w14:paraId="3CD2C031" w14:textId="77777777" w:rsidR="00076D1F" w:rsidRPr="00250932" w:rsidRDefault="00076D1F" w:rsidP="00076D1F">
            <w:pPr>
              <w:spacing w:line="276" w:lineRule="auto"/>
              <w:rPr>
                <w:sz w:val="20"/>
                <w:szCs w:val="20"/>
              </w:rPr>
            </w:pPr>
            <w:r w:rsidRPr="00250932">
              <w:rPr>
                <w:b/>
                <w:sz w:val="20"/>
                <w:szCs w:val="20"/>
              </w:rPr>
              <w:t>DHPR</w:t>
            </w:r>
            <w:r w:rsidRPr="00250932">
              <w:rPr>
                <w:sz w:val="20"/>
                <w:szCs w:val="20"/>
              </w:rPr>
              <w:t> : B100 (4011) + BHN40 (E014)</w:t>
            </w:r>
          </w:p>
          <w:p w14:paraId="3CD2C032" w14:textId="77777777" w:rsidR="00076D1F" w:rsidRPr="00250932" w:rsidRDefault="00076D1F" w:rsidP="00076D1F">
            <w:pPr>
              <w:spacing w:line="276" w:lineRule="auto"/>
              <w:rPr>
                <w:sz w:val="20"/>
                <w:szCs w:val="20"/>
              </w:rPr>
            </w:pPr>
            <w:r w:rsidRPr="00250932">
              <w:rPr>
                <w:b/>
                <w:sz w:val="20"/>
                <w:szCs w:val="20"/>
              </w:rPr>
              <w:t>Ptérines urinaires</w:t>
            </w:r>
            <w:r w:rsidRPr="00250932">
              <w:rPr>
                <w:sz w:val="20"/>
                <w:szCs w:val="20"/>
              </w:rPr>
              <w:t> : B 500 (4001) + B6 (0592)</w:t>
            </w:r>
          </w:p>
        </w:tc>
        <w:tc>
          <w:tcPr>
            <w:tcW w:w="4973" w:type="dxa"/>
            <w:shd w:val="clear" w:color="auto" w:fill="auto"/>
            <w:vAlign w:val="bottom"/>
          </w:tcPr>
          <w:p w14:paraId="3CD2C033" w14:textId="77777777" w:rsidR="00076D1F" w:rsidRPr="00250932" w:rsidRDefault="00076D1F" w:rsidP="00076D1F">
            <w:pPr>
              <w:spacing w:line="276" w:lineRule="auto"/>
              <w:rPr>
                <w:sz w:val="20"/>
                <w:szCs w:val="20"/>
              </w:rPr>
            </w:pPr>
            <w:r w:rsidRPr="00250932">
              <w:rPr>
                <w:b/>
                <w:sz w:val="20"/>
                <w:szCs w:val="20"/>
              </w:rPr>
              <w:t>Ptérines LCR</w:t>
            </w:r>
            <w:r w:rsidRPr="00250932">
              <w:rPr>
                <w:sz w:val="20"/>
                <w:szCs w:val="20"/>
              </w:rPr>
              <w:t> : B 500 (4001)</w:t>
            </w:r>
          </w:p>
          <w:p w14:paraId="3CD2C034" w14:textId="77777777" w:rsidR="00076D1F" w:rsidRPr="00250932" w:rsidRDefault="00076D1F" w:rsidP="00076D1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250932">
              <w:rPr>
                <w:b/>
                <w:sz w:val="20"/>
                <w:szCs w:val="20"/>
              </w:rPr>
              <w:t>Ptérines Sérum</w:t>
            </w:r>
            <w:r w:rsidRPr="00250932">
              <w:rPr>
                <w:sz w:val="20"/>
                <w:szCs w:val="20"/>
              </w:rPr>
              <w:t> : B 500 (4001)</w:t>
            </w:r>
          </w:p>
        </w:tc>
      </w:tr>
    </w:tbl>
    <w:p w14:paraId="3CD2C036" w14:textId="77777777" w:rsidR="00461CFC" w:rsidRPr="00076D1F" w:rsidRDefault="00461CFC" w:rsidP="00461CFC">
      <w:pPr>
        <w:jc w:val="center"/>
        <w:rPr>
          <w:rFonts w:eastAsia="Arial Unicode MS"/>
          <w:b/>
          <w:sz w:val="20"/>
          <w:szCs w:val="20"/>
        </w:rPr>
      </w:pPr>
      <w:r w:rsidRPr="00076D1F">
        <w:rPr>
          <w:rFonts w:eastAsia="Arial Unicode MS"/>
          <w:b/>
          <w:sz w:val="20"/>
          <w:szCs w:val="20"/>
        </w:rPr>
        <w:t xml:space="preserve"> </w:t>
      </w:r>
    </w:p>
    <w:sectPr w:rsidR="00461CFC" w:rsidRPr="00076D1F" w:rsidSect="00461C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3" w:code="9"/>
      <w:pgMar w:top="162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CA7" w14:textId="77777777" w:rsidR="008670BC" w:rsidRDefault="008670BC">
      <w:r>
        <w:separator/>
      </w:r>
    </w:p>
  </w:endnote>
  <w:endnote w:type="continuationSeparator" w:id="0">
    <w:p w14:paraId="14147C81" w14:textId="77777777" w:rsidR="008670BC" w:rsidRDefault="008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5DAD" w14:textId="77777777" w:rsidR="008E231A" w:rsidRDefault="008E23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0BB8" w14:textId="77777777" w:rsidR="008E231A" w:rsidRDefault="008E23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DB17" w14:textId="77777777" w:rsidR="008E231A" w:rsidRDefault="008E23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DBE3" w14:textId="77777777" w:rsidR="008670BC" w:rsidRDefault="008670BC">
      <w:r>
        <w:separator/>
      </w:r>
    </w:p>
  </w:footnote>
  <w:footnote w:type="continuationSeparator" w:id="0">
    <w:p w14:paraId="6FBA636D" w14:textId="77777777" w:rsidR="008670BC" w:rsidRDefault="0086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FE25" w14:textId="77777777" w:rsidR="008E231A" w:rsidRDefault="008E23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"/>
      <w:gridCol w:w="5831"/>
      <w:gridCol w:w="1256"/>
      <w:gridCol w:w="709"/>
      <w:gridCol w:w="1483"/>
    </w:tblGrid>
    <w:tr w:rsidR="00461CFC" w:rsidRPr="00461CFC" w14:paraId="3CD2C04A" w14:textId="77777777" w:rsidTr="00DB2EEF">
      <w:trPr>
        <w:trHeight w:val="274"/>
      </w:trPr>
      <w:tc>
        <w:tcPr>
          <w:tcW w:w="1063" w:type="dxa"/>
          <w:vMerge w:val="restart"/>
          <w:shd w:val="clear" w:color="auto" w:fill="auto"/>
          <w:vAlign w:val="center"/>
        </w:tcPr>
        <w:p w14:paraId="3CD2C044" w14:textId="77777777" w:rsidR="00461CFC" w:rsidRPr="00461CFC" w:rsidRDefault="00461CFC" w:rsidP="00461CFC">
          <w:pPr>
            <w:jc w:val="center"/>
          </w:pPr>
          <w:r>
            <w:rPr>
              <w:noProof/>
            </w:rPr>
            <w:drawing>
              <wp:inline distT="0" distB="0" distL="0" distR="0" wp14:anchorId="3CD2C058" wp14:editId="3CD2C059">
                <wp:extent cx="472440" cy="434340"/>
                <wp:effectExtent l="0" t="0" r="3810" b="3810"/>
                <wp:docPr id="1" name="Image 1" descr="logoCHRU-Nancy-nb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HRU-Nancy-nb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1" w:type="dxa"/>
          <w:vMerge w:val="restart"/>
          <w:shd w:val="clear" w:color="auto" w:fill="auto"/>
          <w:vAlign w:val="center"/>
        </w:tcPr>
        <w:p w14:paraId="3CD2C045" w14:textId="117C61BA" w:rsidR="00461CFC" w:rsidRPr="008E231A" w:rsidRDefault="008E231A" w:rsidP="00461CFC">
          <w:pPr>
            <w:jc w:val="center"/>
            <w:rPr>
              <w:sz w:val="16"/>
              <w:szCs w:val="8"/>
            </w:rPr>
          </w:pPr>
          <w:bookmarkStart w:id="1" w:name="P_TYPE"/>
          <w:r w:rsidRPr="008E231A">
            <w:rPr>
              <w:sz w:val="16"/>
              <w:szCs w:val="8"/>
            </w:rPr>
            <w:t>Formulaire</w:t>
          </w:r>
          <w:bookmarkEnd w:id="1"/>
        </w:p>
        <w:p w14:paraId="3CD2C046" w14:textId="77777777" w:rsidR="00461CFC" w:rsidRPr="00461CFC" w:rsidRDefault="00461CFC" w:rsidP="00461CFC">
          <w:pPr>
            <w:jc w:val="center"/>
            <w:rPr>
              <w:b/>
              <w:sz w:val="8"/>
              <w:szCs w:val="8"/>
            </w:rPr>
          </w:pPr>
        </w:p>
        <w:p w14:paraId="3CD2C047" w14:textId="5F7D269E" w:rsidR="00461CFC" w:rsidRPr="008E231A" w:rsidRDefault="008E231A" w:rsidP="00461CFC">
          <w:pPr>
            <w:jc w:val="center"/>
            <w:rPr>
              <w:b/>
              <w:sz w:val="20"/>
              <w:szCs w:val="20"/>
            </w:rPr>
          </w:pPr>
          <w:bookmarkStart w:id="2" w:name="P_TITLE"/>
          <w:r w:rsidRPr="008E231A">
            <w:rPr>
              <w:b/>
              <w:sz w:val="20"/>
              <w:szCs w:val="20"/>
            </w:rPr>
            <w:t>BIOC-NUT-Prescription pré analytique spécifique Dihydroptéridine réductase ( DHPR ) et Ptérines ( Néoptérine et Bioptérine )</w:t>
          </w:r>
          <w:bookmarkEnd w:id="2"/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14:paraId="3CD2C048" w14:textId="77777777" w:rsidR="00461CFC" w:rsidRPr="00461CFC" w:rsidRDefault="00461CFC" w:rsidP="00461CFC">
          <w:pPr>
            <w:rPr>
              <w:sz w:val="16"/>
              <w:szCs w:val="16"/>
            </w:rPr>
          </w:pPr>
          <w:r w:rsidRPr="00461CFC">
            <w:rPr>
              <w:sz w:val="16"/>
              <w:szCs w:val="16"/>
            </w:rPr>
            <w:t>Référence</w:t>
          </w:r>
        </w:p>
      </w:tc>
      <w:tc>
        <w:tcPr>
          <w:tcW w:w="2192" w:type="dxa"/>
          <w:gridSpan w:val="2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14:paraId="3CD2C049" w14:textId="119266FC" w:rsidR="00461CFC" w:rsidRPr="008E231A" w:rsidRDefault="008E231A" w:rsidP="00461CFC">
          <w:pPr>
            <w:rPr>
              <w:sz w:val="16"/>
              <w:szCs w:val="16"/>
            </w:rPr>
          </w:pPr>
          <w:bookmarkStart w:id="3" w:name="P_REF"/>
          <w:r w:rsidRPr="008E231A">
            <w:rPr>
              <w:sz w:val="16"/>
              <w:szCs w:val="16"/>
            </w:rPr>
            <w:t>FORM-01591</w:t>
          </w:r>
          <w:bookmarkEnd w:id="3"/>
        </w:p>
      </w:tc>
    </w:tr>
    <w:tr w:rsidR="00461CFC" w:rsidRPr="00461CFC" w14:paraId="3CD2C050" w14:textId="77777777" w:rsidTr="00DB2EEF">
      <w:trPr>
        <w:trHeight w:val="271"/>
      </w:trPr>
      <w:tc>
        <w:tcPr>
          <w:tcW w:w="1063" w:type="dxa"/>
          <w:vMerge/>
          <w:shd w:val="clear" w:color="auto" w:fill="auto"/>
          <w:vAlign w:val="center"/>
        </w:tcPr>
        <w:p w14:paraId="3CD2C04B" w14:textId="77777777" w:rsidR="00461CFC" w:rsidRPr="00461CFC" w:rsidRDefault="00461CFC" w:rsidP="00461CFC">
          <w:pPr>
            <w:jc w:val="center"/>
          </w:pPr>
        </w:p>
      </w:tc>
      <w:tc>
        <w:tcPr>
          <w:tcW w:w="5831" w:type="dxa"/>
          <w:vMerge/>
          <w:shd w:val="clear" w:color="auto" w:fill="auto"/>
          <w:vAlign w:val="center"/>
        </w:tcPr>
        <w:p w14:paraId="3CD2C04C" w14:textId="77777777" w:rsidR="00461CFC" w:rsidRPr="00461CFC" w:rsidRDefault="00461CFC" w:rsidP="00461CFC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14:paraId="3CD2C04D" w14:textId="77777777" w:rsidR="00461CFC" w:rsidRPr="00461CFC" w:rsidRDefault="00461CFC" w:rsidP="00461CFC">
          <w:pPr>
            <w:rPr>
              <w:sz w:val="16"/>
              <w:szCs w:val="16"/>
            </w:rPr>
          </w:pPr>
          <w:r w:rsidRPr="00461CFC">
            <w:rPr>
              <w:sz w:val="16"/>
              <w:szCs w:val="16"/>
            </w:rPr>
            <w:t>Version</w:t>
          </w:r>
        </w:p>
      </w:tc>
      <w:tc>
        <w:tcPr>
          <w:tcW w:w="709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14:paraId="3CD2C04E" w14:textId="2ED92C7F" w:rsidR="00461CFC" w:rsidRPr="008E231A" w:rsidRDefault="008E231A" w:rsidP="00461CFC">
          <w:pPr>
            <w:rPr>
              <w:sz w:val="16"/>
              <w:szCs w:val="16"/>
            </w:rPr>
          </w:pPr>
          <w:bookmarkStart w:id="4" w:name="P_REVISION"/>
          <w:r w:rsidRPr="008E231A">
            <w:rPr>
              <w:sz w:val="16"/>
              <w:szCs w:val="16"/>
            </w:rPr>
            <w:t>07</w:t>
          </w:r>
          <w:bookmarkEnd w:id="4"/>
        </w:p>
      </w:tc>
      <w:tc>
        <w:tcPr>
          <w:tcW w:w="1483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14:paraId="3CD2C04F" w14:textId="63EBB5FA" w:rsidR="00461CFC" w:rsidRPr="00461CFC" w:rsidRDefault="00461CFC" w:rsidP="00461CFC">
          <w:pPr>
            <w:rPr>
              <w:sz w:val="16"/>
              <w:szCs w:val="16"/>
            </w:rPr>
          </w:pPr>
          <w:r w:rsidRPr="00461CFC">
            <w:rPr>
              <w:sz w:val="16"/>
              <w:szCs w:val="16"/>
            </w:rPr>
            <w:t xml:space="preserve">Page </w:t>
          </w:r>
          <w:r w:rsidRPr="00461CFC">
            <w:rPr>
              <w:sz w:val="16"/>
              <w:szCs w:val="16"/>
            </w:rPr>
            <w:fldChar w:fldCharType="begin"/>
          </w:r>
          <w:r w:rsidRPr="00461CFC">
            <w:rPr>
              <w:sz w:val="16"/>
              <w:szCs w:val="16"/>
            </w:rPr>
            <w:instrText xml:space="preserve"> PAGE </w:instrText>
          </w:r>
          <w:r w:rsidRPr="00461CFC">
            <w:rPr>
              <w:sz w:val="16"/>
              <w:szCs w:val="16"/>
            </w:rPr>
            <w:fldChar w:fldCharType="separate"/>
          </w:r>
          <w:r w:rsidR="00785370">
            <w:rPr>
              <w:noProof/>
              <w:sz w:val="16"/>
              <w:szCs w:val="16"/>
            </w:rPr>
            <w:t>1</w:t>
          </w:r>
          <w:r w:rsidRPr="00461CFC">
            <w:rPr>
              <w:sz w:val="16"/>
              <w:szCs w:val="16"/>
            </w:rPr>
            <w:fldChar w:fldCharType="end"/>
          </w:r>
          <w:r w:rsidRPr="00461CFC">
            <w:rPr>
              <w:sz w:val="16"/>
              <w:szCs w:val="16"/>
            </w:rPr>
            <w:t xml:space="preserve"> sur </w:t>
          </w:r>
          <w:r w:rsidRPr="00461CFC">
            <w:rPr>
              <w:sz w:val="16"/>
              <w:szCs w:val="16"/>
            </w:rPr>
            <w:fldChar w:fldCharType="begin"/>
          </w:r>
          <w:r w:rsidRPr="00461CFC">
            <w:rPr>
              <w:sz w:val="16"/>
              <w:szCs w:val="16"/>
            </w:rPr>
            <w:instrText xml:space="preserve"> NUMPAGES </w:instrText>
          </w:r>
          <w:r w:rsidRPr="00461CFC">
            <w:rPr>
              <w:sz w:val="16"/>
              <w:szCs w:val="16"/>
            </w:rPr>
            <w:fldChar w:fldCharType="separate"/>
          </w:r>
          <w:r w:rsidR="00785370">
            <w:rPr>
              <w:noProof/>
              <w:sz w:val="16"/>
              <w:szCs w:val="16"/>
            </w:rPr>
            <w:t>2</w:t>
          </w:r>
          <w:r w:rsidRPr="00461CFC">
            <w:rPr>
              <w:sz w:val="16"/>
              <w:szCs w:val="16"/>
            </w:rPr>
            <w:fldChar w:fldCharType="end"/>
          </w:r>
        </w:p>
      </w:tc>
    </w:tr>
    <w:tr w:rsidR="00461CFC" w:rsidRPr="00461CFC" w14:paraId="3CD2C055" w14:textId="77777777" w:rsidTr="00DB2EEF">
      <w:trPr>
        <w:trHeight w:val="275"/>
      </w:trPr>
      <w:tc>
        <w:tcPr>
          <w:tcW w:w="1063" w:type="dxa"/>
          <w:vMerge/>
          <w:shd w:val="clear" w:color="auto" w:fill="auto"/>
        </w:tcPr>
        <w:p w14:paraId="3CD2C051" w14:textId="77777777" w:rsidR="00461CFC" w:rsidRPr="00461CFC" w:rsidRDefault="00461CFC" w:rsidP="00461CFC"/>
      </w:tc>
      <w:tc>
        <w:tcPr>
          <w:tcW w:w="5831" w:type="dxa"/>
          <w:vMerge/>
          <w:shd w:val="clear" w:color="auto" w:fill="auto"/>
          <w:vAlign w:val="center"/>
        </w:tcPr>
        <w:p w14:paraId="3CD2C052" w14:textId="77777777" w:rsidR="00461CFC" w:rsidRPr="00461CFC" w:rsidRDefault="00461CFC" w:rsidP="00461CFC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14:paraId="3CD2C053" w14:textId="77777777" w:rsidR="00461CFC" w:rsidRPr="00461CFC" w:rsidRDefault="00461CFC" w:rsidP="00461CFC">
          <w:pPr>
            <w:rPr>
              <w:sz w:val="16"/>
              <w:szCs w:val="16"/>
            </w:rPr>
          </w:pPr>
          <w:r w:rsidRPr="00461CFC">
            <w:rPr>
              <w:sz w:val="16"/>
              <w:szCs w:val="16"/>
            </w:rPr>
            <w:t>Applicable le</w:t>
          </w:r>
        </w:p>
      </w:tc>
      <w:tc>
        <w:tcPr>
          <w:tcW w:w="2192" w:type="dxa"/>
          <w:gridSpan w:val="2"/>
          <w:tcBorders>
            <w:left w:val="nil"/>
          </w:tcBorders>
          <w:shd w:val="clear" w:color="auto" w:fill="auto"/>
          <w:vAlign w:val="center"/>
        </w:tcPr>
        <w:p w14:paraId="3CD2C054" w14:textId="3D3EDE3C" w:rsidR="00461CFC" w:rsidRPr="008E231A" w:rsidRDefault="008E231A" w:rsidP="00461CFC">
          <w:pPr>
            <w:rPr>
              <w:sz w:val="16"/>
              <w:szCs w:val="16"/>
            </w:rPr>
          </w:pPr>
          <w:bookmarkStart w:id="5" w:name="P_APPLICATION_DATE"/>
          <w:r w:rsidRPr="008E231A">
            <w:rPr>
              <w:sz w:val="16"/>
              <w:szCs w:val="16"/>
            </w:rPr>
            <w:t>20/02/2020</w:t>
          </w:r>
          <w:bookmarkEnd w:id="5"/>
        </w:p>
      </w:tc>
    </w:tr>
  </w:tbl>
  <w:p w14:paraId="3CD2C056" w14:textId="77777777" w:rsidR="002D7126" w:rsidRDefault="002D71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4EE3" w14:textId="77777777" w:rsidR="008E231A" w:rsidRDefault="008E23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744"/>
    <w:multiLevelType w:val="multilevel"/>
    <w:tmpl w:val="B270E5BC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3.%2.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3D"/>
    <w:rsid w:val="0005513D"/>
    <w:rsid w:val="00074E2E"/>
    <w:rsid w:val="00076D1F"/>
    <w:rsid w:val="00096DAE"/>
    <w:rsid w:val="000B7065"/>
    <w:rsid w:val="001B30D4"/>
    <w:rsid w:val="001D1921"/>
    <w:rsid w:val="00250D44"/>
    <w:rsid w:val="00271C8E"/>
    <w:rsid w:val="00286C26"/>
    <w:rsid w:val="00287332"/>
    <w:rsid w:val="002D7126"/>
    <w:rsid w:val="002E0A49"/>
    <w:rsid w:val="003142F0"/>
    <w:rsid w:val="00370C73"/>
    <w:rsid w:val="0037586F"/>
    <w:rsid w:val="003C3C03"/>
    <w:rsid w:val="003D17C3"/>
    <w:rsid w:val="003E43AC"/>
    <w:rsid w:val="00461CFC"/>
    <w:rsid w:val="004768F8"/>
    <w:rsid w:val="00485422"/>
    <w:rsid w:val="004C1A1A"/>
    <w:rsid w:val="004D14C6"/>
    <w:rsid w:val="005004A6"/>
    <w:rsid w:val="0058019F"/>
    <w:rsid w:val="006220A3"/>
    <w:rsid w:val="00662DF5"/>
    <w:rsid w:val="00672534"/>
    <w:rsid w:val="006D05F1"/>
    <w:rsid w:val="007403B7"/>
    <w:rsid w:val="00747449"/>
    <w:rsid w:val="00785370"/>
    <w:rsid w:val="007C3769"/>
    <w:rsid w:val="00804D6A"/>
    <w:rsid w:val="00834278"/>
    <w:rsid w:val="00850370"/>
    <w:rsid w:val="008670BC"/>
    <w:rsid w:val="008E231A"/>
    <w:rsid w:val="008E23C3"/>
    <w:rsid w:val="00991D52"/>
    <w:rsid w:val="00994D14"/>
    <w:rsid w:val="009B240B"/>
    <w:rsid w:val="009C27D0"/>
    <w:rsid w:val="00A300DB"/>
    <w:rsid w:val="00A3260E"/>
    <w:rsid w:val="00A41BA5"/>
    <w:rsid w:val="00A732A0"/>
    <w:rsid w:val="00B24F52"/>
    <w:rsid w:val="00B9578E"/>
    <w:rsid w:val="00B95A53"/>
    <w:rsid w:val="00BA2FB1"/>
    <w:rsid w:val="00BA603F"/>
    <w:rsid w:val="00C230BA"/>
    <w:rsid w:val="00C4550C"/>
    <w:rsid w:val="00C6063D"/>
    <w:rsid w:val="00D61054"/>
    <w:rsid w:val="00DB01C5"/>
    <w:rsid w:val="00DE31DB"/>
    <w:rsid w:val="00EA51BF"/>
    <w:rsid w:val="00EA5721"/>
    <w:rsid w:val="00EB3F65"/>
    <w:rsid w:val="00EE5ED4"/>
    <w:rsid w:val="00F34EAB"/>
    <w:rsid w:val="00F65A53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D2B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rFonts w:cs="Times New Roman"/>
      <w:b/>
      <w:bCs/>
      <w:sz w:val="24"/>
      <w:szCs w:val="24"/>
    </w:rPr>
  </w:style>
  <w:style w:type="paragraph" w:styleId="TM2">
    <w:name w:val="toc 2"/>
    <w:basedOn w:val="Normal"/>
    <w:next w:val="Normal"/>
    <w:autoRedefine/>
    <w:semiHidden/>
    <w:pPr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semiHidden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qFormat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ascii="Century Gothic" w:hAnsi="Century Gothic" w:cs="Times New Roman"/>
      <w:sz w:val="20"/>
      <w:szCs w:val="20"/>
    </w:r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">
    <w:name w:val="Body Text"/>
    <w:basedOn w:val="Normal"/>
    <w:pPr>
      <w:spacing w:after="120"/>
    </w:pPr>
  </w:style>
  <w:style w:type="paragraph" w:styleId="Retraitcorpsdetexte3">
    <w:name w:val="Body Text Indent 3"/>
    <w:basedOn w:val="Normal"/>
    <w:rsid w:val="007403B7"/>
    <w:pPr>
      <w:spacing w:after="120"/>
      <w:ind w:left="283"/>
    </w:pPr>
    <w:rPr>
      <w:sz w:val="16"/>
      <w:szCs w:val="16"/>
    </w:rPr>
  </w:style>
  <w:style w:type="character" w:styleId="lev">
    <w:name w:val="Strong"/>
    <w:uiPriority w:val="22"/>
    <w:qFormat/>
    <w:rsid w:val="004768F8"/>
    <w:rPr>
      <w:b/>
      <w:bCs/>
    </w:rPr>
  </w:style>
  <w:style w:type="character" w:customStyle="1" w:styleId="PieddepageCar">
    <w:name w:val="Pied de page Car"/>
    <w:link w:val="Pieddepage"/>
    <w:rsid w:val="00EB3F65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4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40B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61CF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rFonts w:cs="Times New Roman"/>
      <w:b/>
      <w:bCs/>
      <w:sz w:val="24"/>
      <w:szCs w:val="24"/>
    </w:rPr>
  </w:style>
  <w:style w:type="paragraph" w:styleId="TM2">
    <w:name w:val="toc 2"/>
    <w:basedOn w:val="Normal"/>
    <w:next w:val="Normal"/>
    <w:autoRedefine/>
    <w:semiHidden/>
    <w:pPr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semiHidden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qFormat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ascii="Century Gothic" w:hAnsi="Century Gothic" w:cs="Times New Roman"/>
      <w:sz w:val="20"/>
      <w:szCs w:val="20"/>
    </w:r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">
    <w:name w:val="Body Text"/>
    <w:basedOn w:val="Normal"/>
    <w:pPr>
      <w:spacing w:after="120"/>
    </w:pPr>
  </w:style>
  <w:style w:type="paragraph" w:styleId="Retraitcorpsdetexte3">
    <w:name w:val="Body Text Indent 3"/>
    <w:basedOn w:val="Normal"/>
    <w:rsid w:val="007403B7"/>
    <w:pPr>
      <w:spacing w:after="120"/>
      <w:ind w:left="283"/>
    </w:pPr>
    <w:rPr>
      <w:sz w:val="16"/>
      <w:szCs w:val="16"/>
    </w:rPr>
  </w:style>
  <w:style w:type="character" w:styleId="lev">
    <w:name w:val="Strong"/>
    <w:uiPriority w:val="22"/>
    <w:qFormat/>
    <w:rsid w:val="004768F8"/>
    <w:rPr>
      <w:b/>
      <w:bCs/>
    </w:rPr>
  </w:style>
  <w:style w:type="character" w:customStyle="1" w:styleId="PieddepageCar">
    <w:name w:val="Pied de page Car"/>
    <w:link w:val="Pieddepage"/>
    <w:rsid w:val="00EB3F65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4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40B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61CF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hu-nancy.manuelprelevement.f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jeannesson@chru-nancy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6596-B6FB-49EE-B0E2-BCBE3EFB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12" baseType="variant"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http://chu-nancy.manuelprelevement.fr/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mailto:e.jeannesson@chru-nancy.fr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 Nadine</dc:creator>
  <cp:lastModifiedBy>HOUVION Odile</cp:lastModifiedBy>
  <cp:revision>2</cp:revision>
  <cp:lastPrinted>2020-02-10T09:48:00Z</cp:lastPrinted>
  <dcterms:created xsi:type="dcterms:W3CDTF">2020-05-14T09:17:00Z</dcterms:created>
  <dcterms:modified xsi:type="dcterms:W3CDTF">2020-05-14T09:17:00Z</dcterms:modified>
</cp:coreProperties>
</file>